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BEA9" w14:textId="0427FD1D"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14:paraId="6B3F17A8" w14:textId="5B86A1A3"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sidR="00100327" w:rsidRPr="00934724">
        <w:rPr>
          <w:rFonts w:ascii="Times New Roman" w:hAnsi="Times New Roman" w:cs="Times New Roman"/>
          <w:sz w:val="28"/>
          <w:szCs w:val="28"/>
        </w:rPr>
        <w:t>________________</w:t>
      </w:r>
      <w:r w:rsidRPr="00934724">
        <w:rPr>
          <w:rFonts w:ascii="Times New Roman" w:hAnsi="Times New Roman" w:cs="Times New Roman"/>
          <w:sz w:val="28"/>
          <w:szCs w:val="28"/>
        </w:rPr>
        <w:t xml:space="preserve"> </w:t>
      </w:r>
      <w:r w:rsidRPr="00934724">
        <w:rPr>
          <w:rFonts w:ascii="Times New Roman" w:hAnsi="Times New Roman" w:cs="Times New Roman"/>
          <w:sz w:val="28"/>
          <w:szCs w:val="28"/>
        </w:rPr>
        <w:br/>
        <w:t>от </w:t>
      </w:r>
      <w:r w:rsidR="00100327" w:rsidRPr="00934724">
        <w:rPr>
          <w:rFonts w:ascii="Times New Roman" w:hAnsi="Times New Roman" w:cs="Times New Roman"/>
          <w:sz w:val="28"/>
          <w:szCs w:val="28"/>
        </w:rPr>
        <w:t>_________________</w:t>
      </w:r>
      <w:r w:rsidRPr="00934724">
        <w:rPr>
          <w:rFonts w:ascii="Times New Roman" w:hAnsi="Times New Roman" w:cs="Times New Roman"/>
          <w:sz w:val="28"/>
          <w:szCs w:val="28"/>
        </w:rPr>
        <w:t> г. № </w:t>
      </w:r>
      <w:r w:rsidR="00100327" w:rsidRPr="00934724">
        <w:rPr>
          <w:rFonts w:ascii="Times New Roman" w:hAnsi="Times New Roman" w:cs="Times New Roman"/>
          <w:sz w:val="28"/>
          <w:szCs w:val="28"/>
        </w:rPr>
        <w:t>________________</w:t>
      </w:r>
    </w:p>
    <w:p w14:paraId="6E7B860F" w14:textId="77777777"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14:paraId="13D2DB5F"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B3690F9"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764628C" w14:textId="6B61CF63"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100327" w:rsidRPr="00934724">
        <w:rPr>
          <w:rFonts w:ascii="Times New Roman" w:hAnsi="Times New Roman" w:cs="Times New Roman"/>
          <w:b/>
          <w:sz w:val="28"/>
          <w:szCs w:val="28"/>
        </w:rPr>
        <w:t xml:space="preserve"> </w:t>
      </w:r>
      <w:r w:rsidR="007E0166">
        <w:rPr>
          <w:rFonts w:ascii="Times New Roman" w:hAnsi="Times New Roman" w:cs="Times New Roman"/>
          <w:b/>
          <w:sz w:val="28"/>
          <w:szCs w:val="28"/>
        </w:rPr>
        <w:t>АО «</w:t>
      </w:r>
      <w:r w:rsidR="00030CBF">
        <w:rPr>
          <w:rFonts w:ascii="Times New Roman" w:hAnsi="Times New Roman" w:cs="Times New Roman"/>
          <w:b/>
          <w:sz w:val="28"/>
          <w:szCs w:val="28"/>
        </w:rPr>
        <w:t>Успенскаярайгаз</w:t>
      </w:r>
      <w:r w:rsidR="007E0166">
        <w:rPr>
          <w:rFonts w:ascii="Times New Roman" w:hAnsi="Times New Roman" w:cs="Times New Roman"/>
          <w:b/>
          <w:sz w:val="28"/>
          <w:szCs w:val="28"/>
        </w:rPr>
        <w:t>»</w:t>
      </w:r>
    </w:p>
    <w:p w14:paraId="36D2610B" w14:textId="336557C4"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14:paraId="01255048"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14:paraId="44427181" w14:textId="77777777" w:rsidR="00076373" w:rsidRDefault="00AF1D77">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14:paraId="44092D17" w14:textId="77777777" w:rsidR="00076373" w:rsidRDefault="00AF1D77">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14:paraId="2F13B348" w14:textId="77777777" w:rsidR="00076373" w:rsidRDefault="00AF1D77">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14:paraId="21D1A886" w14:textId="77777777" w:rsidR="00076373" w:rsidRDefault="00AF1D77">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14:paraId="033AEE95" w14:textId="77777777" w:rsidR="00076373" w:rsidRDefault="00AF1D77">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14:paraId="06DF6BB3" w14:textId="77777777" w:rsidR="00076373" w:rsidRDefault="00AF1D77">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14:paraId="443373E4" w14:textId="77777777" w:rsidR="00076373" w:rsidRDefault="00AF1D77">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14:paraId="04F1D5B4" w14:textId="77777777" w:rsidR="00076373" w:rsidRDefault="00AF1D77">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14:paraId="4CA00373" w14:textId="77777777" w:rsidR="00076373" w:rsidRDefault="00AF1D77">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14:paraId="31B1414C" w14:textId="77777777" w:rsidR="00076373" w:rsidRDefault="00AF1D77">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14:paraId="7822D760" w14:textId="77777777" w:rsidR="00076373" w:rsidRDefault="00AF1D77">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14:paraId="6BAD64C0" w14:textId="77777777" w:rsidR="00076373" w:rsidRDefault="00AF1D77">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14:paraId="75FF02B9" w14:textId="77777777" w:rsidR="00076373" w:rsidRDefault="00AF1D77">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14:paraId="53185F7A" w14:textId="77777777" w:rsidR="00076373" w:rsidRDefault="00AF1D77">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14:paraId="6913B74A" w14:textId="77777777" w:rsidR="00076373" w:rsidRDefault="00AF1D77">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14:paraId="346B8845" w14:textId="77777777" w:rsidR="00076373" w:rsidRDefault="00AF1D77">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14:paraId="1C57989C" w14:textId="77777777" w:rsidR="00076373" w:rsidRDefault="00AF1D77">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14:paraId="67864E78" w14:textId="77777777" w:rsidR="00076373" w:rsidRDefault="00AF1D77">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14:paraId="267D3B78" w14:textId="77777777" w:rsidR="00076373" w:rsidRDefault="00AF1D77">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14:paraId="2D5F3752" w14:textId="77777777" w:rsidR="00076373" w:rsidRDefault="00AF1D77">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14:paraId="38DA1EA1" w14:textId="77777777" w:rsidR="00076373" w:rsidRDefault="00AF1D77">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14:paraId="22D5D82A" w14:textId="77777777" w:rsidR="00076373" w:rsidRDefault="00AF1D77">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14:paraId="00D2764A" w14:textId="77777777" w:rsidR="00076373" w:rsidRDefault="00AF1D77">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14:paraId="25109CBF" w14:textId="77777777" w:rsidR="00076373" w:rsidRDefault="00AF1D77">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14:paraId="095A1725" w14:textId="77777777" w:rsidR="00076373" w:rsidRDefault="00AF1D77">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14:paraId="6036978E" w14:textId="77777777" w:rsidR="00076373" w:rsidRDefault="00AF1D77">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14:paraId="2961121E" w14:textId="77777777" w:rsidR="00076373" w:rsidRDefault="00AF1D77">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14:paraId="0C00DDDF" w14:textId="77777777" w:rsidR="00076373" w:rsidRDefault="00AF1D77">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14:paraId="184C66BE" w14:textId="77777777" w:rsidR="00076373" w:rsidRDefault="00AF1D77">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14:paraId="460E3960" w14:textId="77777777" w:rsidR="00076373" w:rsidRDefault="00AF1D77">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14:paraId="2ABBF41D" w14:textId="77777777" w:rsidR="00076373" w:rsidRDefault="00AF1D77">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14:paraId="0790C705" w14:textId="77777777" w:rsidR="00076373" w:rsidRDefault="00AF1D77">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14:paraId="582FAD0F" w14:textId="77777777" w:rsidR="00076373" w:rsidRDefault="00AF1D77">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14:paraId="380EF2AA" w14:textId="77777777" w:rsidR="00076373" w:rsidRDefault="00AF1D77">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14:paraId="308031E9" w14:textId="77777777" w:rsidR="00076373" w:rsidRDefault="00AF1D77">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14:paraId="41077C6E" w14:textId="77777777" w:rsidR="00076373" w:rsidRDefault="00AF1D77">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14:paraId="573D580F" w14:textId="77777777" w:rsidR="00076373" w:rsidRDefault="00AF1D77">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14:paraId="676817F4" w14:textId="77777777" w:rsidR="00076373" w:rsidRDefault="00AF1D77">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14:paraId="1F6BEA0C" w14:textId="77777777" w:rsidR="00076373" w:rsidRDefault="00AF1D77">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14:paraId="09FE923F" w14:textId="77777777" w:rsidR="00076373" w:rsidRDefault="00AF1D77">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14:paraId="063D4418" w14:textId="77777777" w:rsidR="00076373" w:rsidRDefault="00AF1D77">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14:paraId="776A11F3" w14:textId="77777777" w:rsidR="00076373" w:rsidRDefault="00AF1D77">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14:paraId="3B3F9130" w14:textId="77777777" w:rsidR="00076373" w:rsidRDefault="00AF1D77">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14:paraId="10B1A64C" w14:textId="77777777" w:rsidR="00076373" w:rsidRDefault="00AF1D77">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14:paraId="0A456C82" w14:textId="77777777" w:rsidR="00076373" w:rsidRDefault="00AF1D77">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14:paraId="246061DD" w14:textId="77777777" w:rsidR="00076373" w:rsidRDefault="00AF1D77">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14:paraId="20971C53" w14:textId="77777777" w:rsidR="00076373" w:rsidRDefault="00AF1D77">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14:paraId="6026691A" w14:textId="77777777" w:rsidR="00076373" w:rsidRDefault="00AF1D77">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14:paraId="3C9AF931" w14:textId="77777777" w:rsidR="00076373" w:rsidRDefault="00AF1D77">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14:paraId="2056921D" w14:textId="77777777" w:rsidR="00076373" w:rsidRDefault="00AF1D77">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14:paraId="343016B0" w14:textId="77777777" w:rsidR="00076373" w:rsidRDefault="00AF1D77">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14:paraId="33E32199" w14:textId="77777777" w:rsidR="00076373" w:rsidRDefault="00AF1D77">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14:paraId="2B8CC53F" w14:textId="77777777" w:rsidR="00076373" w:rsidRDefault="00AF1D77">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14:paraId="5277D37C" w14:textId="77777777" w:rsidR="00076373" w:rsidRDefault="00AF1D77">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14:paraId="59F90E77" w14:textId="77777777" w:rsidR="00076373" w:rsidRDefault="00AF1D77">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14:paraId="42ACE3F1" w14:textId="77777777" w:rsidR="00076373" w:rsidRDefault="00AF1D77">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14:paraId="7DB15FED" w14:textId="77777777" w:rsidR="00076373" w:rsidRDefault="00AF1D77">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14:paraId="18B9FCF6" w14:textId="77777777" w:rsidR="00076373" w:rsidRDefault="00AF1D77">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14:paraId="322A3891" w14:textId="77777777" w:rsidR="00076373" w:rsidRDefault="00AF1D77">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14:paraId="18C8EC4B" w14:textId="77777777" w:rsidR="00076373" w:rsidRDefault="00AF1D77">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14:paraId="6F1DB603" w14:textId="77777777" w:rsidR="00076373" w:rsidRDefault="00AF1D77">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14:paraId="61DC76D7" w14:textId="77777777" w:rsidR="00076373" w:rsidRDefault="00AF1D77">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14:paraId="61C809B8" w14:textId="77777777" w:rsidR="00076373" w:rsidRDefault="00AF1D77">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14:paraId="5229BC19" w14:textId="77777777" w:rsidR="00076373" w:rsidRDefault="00AF1D77">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14:paraId="2621E646" w14:textId="77777777" w:rsidR="00076373" w:rsidRDefault="00AF1D77">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14:paraId="7D8BC113" w14:textId="77777777" w:rsidR="00076373" w:rsidRDefault="00AF1D77">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14:paraId="757AF833" w14:textId="77777777" w:rsidR="00076373" w:rsidRDefault="00AF1D77">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14:paraId="0990B7F0" w14:textId="77777777" w:rsidR="00076373" w:rsidRDefault="00AF1D77">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14:paraId="0FED2BF6" w14:textId="77777777" w:rsidR="00076373" w:rsidRDefault="00AF1D77">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14:paraId="18BC3192" w14:textId="77777777" w:rsidR="00076373" w:rsidRDefault="00AF1D77">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14:paraId="06C6602B" w14:textId="77777777" w:rsidR="00076373" w:rsidRDefault="00AF1D77">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14:paraId="036418F5" w14:textId="77777777" w:rsidR="00076373" w:rsidRDefault="00AF1D77">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14:paraId="321E1F7C" w14:textId="77777777" w:rsidR="00076373" w:rsidRDefault="00AF1D77">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14:paraId="48AA9F87" w14:textId="77777777" w:rsidR="00076373" w:rsidRDefault="00AF1D77">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14:paraId="54B6E2D2" w14:textId="77777777" w:rsidR="00076373" w:rsidRDefault="00AF1D77">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14:paraId="072877E5" w14:textId="77777777" w:rsidR="00076373" w:rsidRDefault="00AF1D77">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14:paraId="368C4B5B" w14:textId="77777777" w:rsidR="00076373" w:rsidRDefault="00AF1D77">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14:paraId="3F33C09E" w14:textId="77777777" w:rsidR="00076373" w:rsidRDefault="00AF1D77">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14:paraId="3F715014" w14:textId="77777777" w:rsidR="00076373" w:rsidRDefault="00AF1D77">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14:paraId="7919F192" w14:textId="77777777" w:rsidR="00076373" w:rsidRDefault="00AF1D77">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14:paraId="735553DD" w14:textId="77777777" w:rsidR="00076373" w:rsidRDefault="00AF1D77">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14:paraId="2B7F3FCB" w14:textId="77777777" w:rsidR="00076373" w:rsidRDefault="00AF1D77">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14:paraId="4BBF27FC" w14:textId="77777777" w:rsidR="00076373" w:rsidRDefault="00AF1D77">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14:paraId="7F6DD532" w14:textId="77777777" w:rsidR="00076373" w:rsidRDefault="00AF1D77">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14:paraId="3398D986" w14:textId="77777777" w:rsidR="00076373" w:rsidRDefault="00AF1D77">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14:paraId="09DDB4FC" w14:textId="77777777" w:rsidR="00076373" w:rsidRDefault="00AF1D77">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14:paraId="1974F015" w14:textId="77777777" w:rsidR="00076373" w:rsidRDefault="00AF1D77">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8"/>
          <w:pgSz w:w="11906" w:h="16838"/>
          <w:pgMar w:top="1134" w:right="424" w:bottom="1134" w:left="1134" w:header="708" w:footer="708" w:gutter="0"/>
          <w:cols w:space="708"/>
          <w:titlePg/>
          <w:docGrid w:linePitch="360"/>
        </w:sectPr>
      </w:pPr>
      <w:r w:rsidRPr="00934724">
        <w:fldChar w:fldCharType="end"/>
      </w:r>
      <w:bookmarkStart w:id="0" w:name="_Toc331490000"/>
      <w:bookmarkStart w:id="1" w:name="_Ref311758261"/>
      <w:bookmarkStart w:id="2" w:name="_Toc263060884"/>
      <w:bookmarkStart w:id="3"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lastRenderedPageBreak/>
        <w:t>ОБЩИЕ ПОЛОЖЕНИЯ</w:t>
      </w:r>
      <w:bookmarkEnd w:id="0"/>
      <w:bookmarkEnd w:id="1"/>
      <w:bookmarkEnd w:id="2"/>
      <w:bookmarkEnd w:id="3"/>
      <w:bookmarkEnd w:id="4"/>
    </w:p>
    <w:p w14:paraId="664783F4" w14:textId="77777777"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14:paraId="609E0C1E" w14:textId="500A70DC"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7E0166">
        <w:rPr>
          <w:sz w:val="28"/>
          <w:szCs w:val="28"/>
        </w:rPr>
        <w:t>Акционерного общества «</w:t>
      </w:r>
      <w:r w:rsidR="00030CBF">
        <w:rPr>
          <w:sz w:val="28"/>
          <w:szCs w:val="28"/>
        </w:rPr>
        <w:t>Успенскаярайгаз</w:t>
      </w:r>
      <w:r w:rsidR="007E0166">
        <w:rPr>
          <w:sz w:val="28"/>
          <w:szCs w:val="28"/>
        </w:rPr>
        <w:t>»</w:t>
      </w:r>
      <w:r w:rsidRPr="00934724">
        <w:rPr>
          <w:sz w:val="28"/>
          <w:szCs w:val="28"/>
        </w:rPr>
        <w:t xml:space="preserve"> (далее – Положение) разработано в целях своевременного и полного обеспечения потребностей </w:t>
      </w:r>
      <w:r w:rsidR="007E0166">
        <w:rPr>
          <w:sz w:val="28"/>
          <w:szCs w:val="28"/>
        </w:rPr>
        <w:t>Акционерного общества «</w:t>
      </w:r>
      <w:r w:rsidR="00030CBF">
        <w:rPr>
          <w:sz w:val="28"/>
          <w:szCs w:val="28"/>
        </w:rPr>
        <w:t>Успенскаярайгаз</w:t>
      </w:r>
      <w:r w:rsidR="007E0166">
        <w:rPr>
          <w:sz w:val="28"/>
          <w:szCs w:val="28"/>
        </w:rPr>
        <w:t>»</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934724">
        <w:rPr>
          <w:sz w:val="28"/>
          <w:szCs w:val="28"/>
        </w:rPr>
        <w:t xml:space="preserve">от 18 июля 2011 г. </w:t>
      </w:r>
      <w:bookmarkEnd w:id="9"/>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отсутствия ограничения допуска к участию в закупке путем установления неизмеряемых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38430468" w14:textId="5772B84E" w:rsidR="003418C8" w:rsidRPr="00934724" w:rsidRDefault="003418C8" w:rsidP="00943AC2">
      <w:pPr>
        <w:pStyle w:val="20"/>
        <w:numPr>
          <w:ilvl w:val="1"/>
          <w:numId w:val="6"/>
        </w:numPr>
        <w:spacing w:before="120" w:after="0"/>
        <w:ind w:left="0" w:firstLine="709"/>
        <w:rPr>
          <w:color w:val="auto"/>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31490002"/>
      <w:bookmarkStart w:id="33" w:name="_Toc5319534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4724">
        <w:rPr>
          <w:color w:val="auto"/>
        </w:rPr>
        <w:t>Термины и определения</w:t>
      </w:r>
      <w:bookmarkEnd w:id="30"/>
      <w:bookmarkEnd w:id="31"/>
      <w:bookmarkEnd w:id="32"/>
      <w:bookmarkEnd w:id="33"/>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отношении такой </w:t>
      </w:r>
      <w:r w:rsidR="00B97BE9" w:rsidRPr="00934724">
        <w:rPr>
          <w:sz w:val="28"/>
          <w:szCs w:val="28"/>
        </w:rPr>
        <w:lastRenderedPageBreak/>
        <w:t xml:space="preserve">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Pr="00934724">
        <w:rPr>
          <w:sz w:val="28"/>
          <w:szCs w:val="28"/>
        </w:rPr>
        <w:lastRenderedPageBreak/>
        <w:t>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2211821" w14:textId="3BA517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Предквалификация</w:t>
      </w:r>
      <w:r w:rsidRPr="00934724">
        <w:rPr>
          <w:sz w:val="28"/>
          <w:szCs w:val="28"/>
        </w:rPr>
        <w:t xml:space="preserve"> – открытая процедура определения по</w:t>
      </w:r>
      <w:r w:rsidR="00AF1D77">
        <w:rPr>
          <w:sz w:val="28"/>
          <w:szCs w:val="28"/>
        </w:rPr>
        <w:t>тенциальных участников закупок</w:t>
      </w:r>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w:t>
      </w:r>
      <w:r w:rsidRPr="00934724">
        <w:rPr>
          <w:sz w:val="28"/>
          <w:szCs w:val="28"/>
        </w:rPr>
        <w:lastRenderedPageBreak/>
        <w:t>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325AD8F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AF1D77">
        <w:rPr>
          <w:sz w:val="28"/>
          <w:szCs w:val="28"/>
        </w:rPr>
        <w:t>http://gazpromgk.ru/</w:t>
      </w:r>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4" w:name="_Toc310414823"/>
      <w:bookmarkStart w:id="35" w:name="_Toc310432839"/>
      <w:bookmarkStart w:id="36" w:name="_Toc310520019"/>
      <w:bookmarkStart w:id="37" w:name="_Toc310525656"/>
      <w:bookmarkStart w:id="38" w:name="_Toc310549343"/>
      <w:bookmarkStart w:id="39" w:name="_Toc310549477"/>
      <w:bookmarkStart w:id="40" w:name="_Toc310549610"/>
      <w:bookmarkStart w:id="41" w:name="_Toc310549743"/>
      <w:bookmarkStart w:id="42" w:name="_Toc310549877"/>
      <w:bookmarkStart w:id="43" w:name="_Toc310550010"/>
      <w:bookmarkStart w:id="44" w:name="_Toc310550392"/>
      <w:bookmarkStart w:id="45" w:name="_Toc310551995"/>
      <w:bookmarkStart w:id="46" w:name="_Toc310552968"/>
      <w:bookmarkStart w:id="47" w:name="_Toc310558422"/>
      <w:bookmarkStart w:id="48" w:name="_Toc310558656"/>
      <w:bookmarkStart w:id="49" w:name="_Toc310598485"/>
      <w:bookmarkStart w:id="50" w:name="_Toc307828558"/>
      <w:bookmarkStart w:id="51" w:name="_Toc307876113"/>
      <w:bookmarkStart w:id="52" w:name="_Toc307880498"/>
      <w:bookmarkStart w:id="53" w:name="_Toc307915882"/>
      <w:bookmarkStart w:id="54" w:name="_Toc307915969"/>
      <w:bookmarkStart w:id="55" w:name="_Toc307916099"/>
      <w:bookmarkStart w:id="56" w:name="_Toc307916477"/>
      <w:bookmarkStart w:id="57" w:name="_Toc307916886"/>
      <w:bookmarkStart w:id="58" w:name="_Toc259458791"/>
      <w:bookmarkStart w:id="59" w:name="_Toc26306088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 xml:space="preserve">электронной площадке после получения </w:t>
      </w:r>
      <w:r w:rsidRPr="00934724">
        <w:rPr>
          <w:sz w:val="28"/>
          <w:szCs w:val="28"/>
        </w:rPr>
        <w:lastRenderedPageBreak/>
        <w:t>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7A4C2884" w14:textId="1FF4A082" w:rsidR="009579E1" w:rsidRPr="00934724" w:rsidRDefault="009579E1" w:rsidP="00943AC2">
      <w:pPr>
        <w:pStyle w:val="2e"/>
        <w:numPr>
          <w:ilvl w:val="1"/>
          <w:numId w:val="6"/>
        </w:numPr>
        <w:tabs>
          <w:tab w:val="left" w:pos="1701"/>
        </w:tabs>
        <w:spacing w:before="120"/>
        <w:ind w:left="0" w:firstLine="709"/>
      </w:pPr>
      <w:bookmarkStart w:id="60" w:name="_Toc307828564"/>
      <w:bookmarkStart w:id="61" w:name="_Toc307876117"/>
      <w:bookmarkStart w:id="62" w:name="_Toc307880502"/>
      <w:bookmarkStart w:id="63" w:name="_Toc307915886"/>
      <w:bookmarkStart w:id="64" w:name="_Toc307915973"/>
      <w:bookmarkStart w:id="65" w:name="_Toc307916103"/>
      <w:bookmarkStart w:id="66" w:name="_Toc307916481"/>
      <w:bookmarkStart w:id="67" w:name="_Toc307916890"/>
      <w:bookmarkStart w:id="68" w:name="_Toc531953426"/>
      <w:bookmarkStart w:id="69" w:name="_Toc263060892"/>
      <w:bookmarkStart w:id="70" w:name="_Toc331490004"/>
      <w:bookmarkStart w:id="71" w:name="_Toc259458793"/>
      <w:bookmarkEnd w:id="58"/>
      <w:bookmarkEnd w:id="59"/>
      <w:bookmarkEnd w:id="60"/>
      <w:bookmarkEnd w:id="61"/>
      <w:bookmarkEnd w:id="62"/>
      <w:bookmarkEnd w:id="63"/>
      <w:bookmarkEnd w:id="64"/>
      <w:bookmarkEnd w:id="65"/>
      <w:bookmarkEnd w:id="66"/>
      <w:bookmarkEnd w:id="67"/>
      <w:r w:rsidRPr="00934724">
        <w:t>Организация закупочной деятельности Общества</w:t>
      </w:r>
      <w:bookmarkEnd w:id="68"/>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2" w:name="_Toc517859233"/>
      <w:bookmarkStart w:id="73" w:name="_Toc517863713"/>
      <w:bookmarkStart w:id="74" w:name="_Toc518315364"/>
      <w:bookmarkStart w:id="75" w:name="_Toc517859234"/>
      <w:bookmarkStart w:id="76" w:name="_Toc517863714"/>
      <w:bookmarkStart w:id="77" w:name="_Toc518315365"/>
      <w:bookmarkStart w:id="78" w:name="_Toc517859235"/>
      <w:bookmarkStart w:id="79" w:name="_Toc517863715"/>
      <w:bookmarkStart w:id="80" w:name="_Toc518315366"/>
      <w:bookmarkStart w:id="81" w:name="_Toc531953427"/>
      <w:bookmarkEnd w:id="69"/>
      <w:bookmarkEnd w:id="70"/>
      <w:bookmarkEnd w:id="72"/>
      <w:bookmarkEnd w:id="73"/>
      <w:bookmarkEnd w:id="74"/>
      <w:bookmarkEnd w:id="75"/>
      <w:bookmarkEnd w:id="76"/>
      <w:bookmarkEnd w:id="77"/>
      <w:bookmarkEnd w:id="78"/>
      <w:bookmarkEnd w:id="79"/>
      <w:bookmarkEnd w:id="80"/>
      <w:r w:rsidRPr="00934724">
        <w:lastRenderedPageBreak/>
        <w:t>Закупочная комиссия</w:t>
      </w:r>
      <w:r w:rsidR="00C65338" w:rsidRPr="00934724">
        <w:t>, порядок создания, функционирования и полномочия</w:t>
      </w:r>
      <w:bookmarkEnd w:id="81"/>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2" w:name="_Toc331490005"/>
      <w:bookmarkStart w:id="83" w:name="_Ref331465387"/>
      <w:bookmarkStart w:id="84" w:name="_Toc263060893"/>
      <w:bookmarkStart w:id="85" w:name="_Ref260079734"/>
      <w:bookmarkStart w:id="86" w:name="_Toc531953428"/>
      <w:r w:rsidRPr="00934724">
        <w:rPr>
          <w:color w:val="auto"/>
        </w:rPr>
        <w:lastRenderedPageBreak/>
        <w:t xml:space="preserve">Требования к участникам </w:t>
      </w:r>
      <w:bookmarkEnd w:id="71"/>
      <w:r w:rsidRPr="00934724">
        <w:rPr>
          <w:color w:val="auto"/>
        </w:rPr>
        <w:t>закупки</w:t>
      </w:r>
      <w:bookmarkEnd w:id="82"/>
      <w:bookmarkEnd w:id="83"/>
      <w:bookmarkEnd w:id="84"/>
      <w:bookmarkEnd w:id="85"/>
      <w:bookmarkEnd w:id="86"/>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7" w:name="_Ref310461022"/>
      <w:r w:rsidRPr="00934724">
        <w:rPr>
          <w:sz w:val="28"/>
          <w:szCs w:val="28"/>
        </w:rPr>
        <w:t>При проведении закупок устанавливаются следующие обязательные требования к участникам закупки:</w:t>
      </w:r>
      <w:bookmarkEnd w:id="87"/>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8"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2"/>
      <w:bookmarkEnd w:id="88"/>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89"/>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0"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1"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1"/>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2" w:name="sub_1122"/>
      <w:bookmarkEnd w:id="90"/>
      <w:r w:rsidRPr="00934724">
        <w:rPr>
          <w:sz w:val="28"/>
          <w:szCs w:val="28"/>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w:t>
      </w:r>
      <w:r w:rsidRPr="00934724">
        <w:rPr>
          <w:sz w:val="28"/>
          <w:szCs w:val="28"/>
        </w:rPr>
        <w:lastRenderedPageBreak/>
        <w:t>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в том числе наличие 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w:t>
      </w:r>
      <w:r w:rsidRPr="00934724">
        <w:rPr>
          <w:sz w:val="28"/>
          <w:szCs w:val="28"/>
        </w:rPr>
        <w:lastRenderedPageBreak/>
        <w:t>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3" w:name="_Toc531953429"/>
      <w:r w:rsidRPr="00934724">
        <w:t>Критерии оценки заявок на участие в конкурентных закупках</w:t>
      </w:r>
      <w:bookmarkEnd w:id="93"/>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Квалификация участника конкурентной закупки и планируемых им к привлечению соисполнителей (субподрядчиков), в том числе деловая репутация, </w:t>
      </w:r>
      <w:r w:rsidRPr="00934724">
        <w:rPr>
          <w:rFonts w:ascii="Times New Roman" w:hAnsi="Times New Roman"/>
          <w:sz w:val="28"/>
          <w:szCs w:val="28"/>
          <w:lang w:bidi="ru-RU"/>
        </w:rPr>
        <w:lastRenderedPageBreak/>
        <w:t>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4"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4"/>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w:t>
      </w:r>
      <w:r w:rsidRPr="00934724">
        <w:rPr>
          <w:sz w:val="28"/>
          <w:szCs w:val="28"/>
        </w:rPr>
        <w:lastRenderedPageBreak/>
        <w:t>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14:paraId="332B0FC3" w14:textId="77777777" w:rsidR="003418C8" w:rsidRPr="00934724" w:rsidRDefault="003418C8" w:rsidP="00943AC2">
      <w:pPr>
        <w:pStyle w:val="20"/>
        <w:numPr>
          <w:ilvl w:val="1"/>
          <w:numId w:val="8"/>
        </w:numPr>
        <w:spacing w:before="120" w:after="0"/>
        <w:ind w:left="0" w:firstLine="709"/>
        <w:rPr>
          <w:color w:val="auto"/>
        </w:rPr>
      </w:pPr>
      <w:bookmarkStart w:id="95" w:name="_Toc515905620"/>
      <w:bookmarkStart w:id="96" w:name="_Toc515906906"/>
      <w:bookmarkStart w:id="97" w:name="_Toc318325151"/>
      <w:bookmarkStart w:id="98" w:name="_Toc309939864"/>
      <w:bookmarkStart w:id="99" w:name="_Toc309949841"/>
      <w:bookmarkStart w:id="100" w:name="_Toc309968260"/>
      <w:bookmarkStart w:id="101" w:name="_Toc309969216"/>
      <w:bookmarkStart w:id="102" w:name="_Toc309939865"/>
      <w:bookmarkStart w:id="103" w:name="_Toc309949842"/>
      <w:bookmarkStart w:id="104" w:name="_Toc309968261"/>
      <w:bookmarkStart w:id="105" w:name="_Toc309969217"/>
      <w:bookmarkStart w:id="106" w:name="_Ref307898620"/>
      <w:bookmarkStart w:id="107" w:name="_Toc331490006"/>
      <w:bookmarkStart w:id="108" w:name="_Toc531953431"/>
      <w:bookmarkStart w:id="109" w:name="_Toc259458795"/>
      <w:bookmarkStart w:id="110" w:name="_Toc263060895"/>
      <w:bookmarkEnd w:id="92"/>
      <w:bookmarkEnd w:id="95"/>
      <w:bookmarkEnd w:id="96"/>
      <w:bookmarkEnd w:id="97"/>
      <w:bookmarkEnd w:id="98"/>
      <w:bookmarkEnd w:id="99"/>
      <w:bookmarkEnd w:id="100"/>
      <w:bookmarkEnd w:id="101"/>
      <w:bookmarkEnd w:id="102"/>
      <w:bookmarkEnd w:id="103"/>
      <w:bookmarkEnd w:id="104"/>
      <w:bookmarkEnd w:id="105"/>
      <w:r w:rsidRPr="00934724">
        <w:rPr>
          <w:color w:val="auto"/>
        </w:rPr>
        <w:t>Требования к информационному обеспечению закупок</w:t>
      </w:r>
      <w:r w:rsidRPr="00934724">
        <w:rPr>
          <w:rStyle w:val="af1"/>
          <w:color w:val="auto"/>
        </w:rPr>
        <w:footnoteReference w:id="3"/>
      </w:r>
      <w:bookmarkEnd w:id="106"/>
      <w:bookmarkEnd w:id="107"/>
      <w:bookmarkEnd w:id="108"/>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lastRenderedPageBreak/>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14:paraId="7E829FA1" w14:textId="6652438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934724">
        <w:rPr>
          <w:sz w:val="28"/>
          <w:szCs w:val="28"/>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1" w:name="_Toc331490007"/>
      <w:bookmarkStart w:id="112" w:name="_Ref436312511"/>
      <w:bookmarkStart w:id="113" w:name="_Ref436312509"/>
      <w:bookmarkStart w:id="114"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09"/>
      <w:bookmarkEnd w:id="110"/>
      <w:bookmarkEnd w:id="111"/>
      <w:bookmarkEnd w:id="112"/>
      <w:bookmarkEnd w:id="113"/>
      <w:bookmarkEnd w:id="114"/>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5" w:name="_Toc236235964"/>
      <w:bookmarkStart w:id="116" w:name="_Toc259458796"/>
      <w:r w:rsidRPr="00934724">
        <w:rPr>
          <w:sz w:val="28"/>
          <w:szCs w:val="28"/>
        </w:rPr>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1"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2"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3"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проводить уторговывание,</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r w:rsidRPr="00934724">
        <w:t>При осуществлении закупок товаров, работ, услуг путем проведения конкурентной закупки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5"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7" w:name="_Toc531953433"/>
      <w:bookmarkStart w:id="118" w:name="_Toc464635217"/>
      <w:bookmarkStart w:id="119" w:name="_Toc331490008"/>
      <w:bookmarkStart w:id="120" w:name="_Toc263060896"/>
      <w:r w:rsidRPr="00934724">
        <w:rPr>
          <w:color w:val="auto"/>
          <w:spacing w:val="0"/>
          <w:sz w:val="28"/>
          <w:szCs w:val="28"/>
        </w:rPr>
        <w:t>ПРЕДКВАЛИФИКАЦИЯ. РЕЕСТР ПОТЕНЦИАЛЬНЫХ УЧАСТНИКОВ ЗАКУПОК</w:t>
      </w:r>
      <w:bookmarkEnd w:id="117"/>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открытую Предквалификацию</w:t>
      </w:r>
      <w:r w:rsidRPr="00934724">
        <w:t>.</w:t>
      </w:r>
    </w:p>
    <w:p w14:paraId="50D6DCAA" w14:textId="21BCFB94" w:rsidR="003418C8" w:rsidRPr="00934724" w:rsidRDefault="003418C8" w:rsidP="00943AC2">
      <w:pPr>
        <w:pStyle w:val="13"/>
        <w:numPr>
          <w:ilvl w:val="1"/>
          <w:numId w:val="9"/>
        </w:numPr>
        <w:ind w:left="0" w:firstLine="709"/>
      </w:pPr>
      <w:r w:rsidRPr="00934724">
        <w:t xml:space="preserve">Задачей Предквалификации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14:paraId="5DDC3508" w14:textId="77777777" w:rsidR="003418C8" w:rsidRPr="00934724" w:rsidRDefault="003418C8" w:rsidP="00943AC2">
      <w:pPr>
        <w:pStyle w:val="13"/>
        <w:numPr>
          <w:ilvl w:val="1"/>
          <w:numId w:val="9"/>
        </w:numPr>
        <w:ind w:left="0" w:firstLine="709"/>
      </w:pPr>
      <w:r w:rsidRPr="00934724">
        <w:t>Предквалификация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Предквалификации,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r w:rsidRPr="00934724">
        <w:rPr>
          <w:rFonts w:ascii="Times New Roman" w:hAnsi="Times New Roman" w:cs="Times New Roman"/>
          <w:sz w:val="28"/>
          <w:szCs w:val="28"/>
        </w:rPr>
        <w:t>Предквалификация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невключении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r w:rsidRPr="00934724">
        <w:lastRenderedPageBreak/>
        <w:t>Порядок и условия проведения Предквалификации,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5F2D1D" w:rsidRPr="00934724">
        <w:t xml:space="preserve">Заказчика или электронной площадки </w:t>
      </w:r>
      <w:r w:rsidRPr="00934724">
        <w:t>в сети Интернет.</w:t>
      </w:r>
    </w:p>
    <w:p w14:paraId="33A257D8" w14:textId="77777777" w:rsidR="003418C8" w:rsidRPr="00934724" w:rsidRDefault="003418C8" w:rsidP="00943AC2">
      <w:pPr>
        <w:pStyle w:val="13"/>
        <w:numPr>
          <w:ilvl w:val="1"/>
          <w:numId w:val="9"/>
        </w:numPr>
        <w:ind w:left="0" w:firstLine="709"/>
      </w:pPr>
      <w:r w:rsidRPr="00934724">
        <w:t>Общий порядок проведения Предквалификации:</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Предквалификации и документации о Предквалификации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подготовка и подача заявки на участие в Предквалификации потенциальным участником Предквалификации;</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прием и регистрация заявки на участие в Предквалификации участника Предквалификации;</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правоспособности, платёжеспособности (финансового положения) и деловой репутации участника Предквалификации</w:t>
      </w:r>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экспертная оценка заявки на участие в Предквалификации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 в том числе (при 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Предквалификации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Предквалификации,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мониторинг соответствия участников Предквалификации,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требованиям, установленным документацией о Предквалификации, проводимый Организатором.</w:t>
      </w:r>
    </w:p>
    <w:p w14:paraId="2FCF7411" w14:textId="72A208D2" w:rsidR="003418C8" w:rsidRPr="00934724" w:rsidRDefault="003418C8" w:rsidP="00943AC2">
      <w:pPr>
        <w:pStyle w:val="13"/>
        <w:numPr>
          <w:ilvl w:val="1"/>
          <w:numId w:val="9"/>
        </w:numPr>
        <w:ind w:left="0" w:firstLine="709"/>
      </w:pPr>
      <w:r w:rsidRPr="00934724">
        <w:t>При проведении Предквалификации устанавливаются следующие основные требования к участникам Предквалификации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r w:rsidRPr="00934724">
        <w:t>Предквалификации участников Предквалификации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Организатор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Предквалификации Организатор создает </w:t>
      </w:r>
      <w:r w:rsidR="000C0D02" w:rsidRPr="00934724">
        <w:t>рабочую группу</w:t>
      </w:r>
      <w:r w:rsidRPr="00934724">
        <w:t>, разрабатывает план проведения технического аудита, который согласовывает с проверяемым участником Предквалификации.</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t xml:space="preserve">Участники </w:t>
      </w:r>
      <w:r w:rsidR="003418C8" w:rsidRPr="00934724">
        <w:rPr>
          <w:sz w:val="28"/>
          <w:szCs w:val="28"/>
        </w:rPr>
        <w:t>Предквалификации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r w:rsidRPr="00934724">
        <w:t>Предквалификации, проведения оценки и технического аудита участника Предквалификации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r w:rsidRPr="00934724">
        <w:t>Предквалификации и результатам проведенного технического аудита участника Предквалификации (в случае его проведения) Организатор принимает решение о включении</w:t>
      </w:r>
      <w:r w:rsidR="000C0D02" w:rsidRPr="00934724">
        <w:t xml:space="preserve"> или невключении</w:t>
      </w:r>
      <w:r w:rsidRPr="00934724">
        <w:t xml:space="preserve"> участника Предквалификации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r w:rsidRPr="00934724">
        <w:lastRenderedPageBreak/>
        <w:t xml:space="preserve">В случае установления Организатором недостоверности сведений, предоставленных участником Предквалификации,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14:paraId="78AFB940" w14:textId="68D8C84A" w:rsidR="003418C8" w:rsidRPr="00934724" w:rsidRDefault="003418C8" w:rsidP="00943AC2">
      <w:pPr>
        <w:pStyle w:val="13"/>
        <w:numPr>
          <w:ilvl w:val="1"/>
          <w:numId w:val="9"/>
        </w:numPr>
        <w:ind w:left="0" w:firstLine="709"/>
      </w:pPr>
      <w:r w:rsidRPr="00934724">
        <w:t>Организатор не имеет обязанностей перед участниками Предквалификации по проведению последующих закупок и</w:t>
      </w:r>
      <w:r w:rsidR="006B0D1D" w:rsidRPr="00934724">
        <w:t> </w:t>
      </w:r>
      <w:r w:rsidRPr="00934724">
        <w:t>вправе отказаться от проведения Предквалификации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Участник Предквалификации самостоятельно несет все расходы, связанные с участием в Предквалификации, в том числе с подготовкой и</w:t>
      </w:r>
      <w:r w:rsidR="006B0D1D" w:rsidRPr="00934724">
        <w:t> </w:t>
      </w:r>
      <w:r w:rsidRPr="00934724">
        <w:t>подачей заявки на участие в Предквалификации, а Организатор по этим расходам не отвечает и не имеет обязательств, независимо от хода и результатов Предквалификации.</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1" w:name="_Toc515905627"/>
      <w:bookmarkStart w:id="122" w:name="_Toc515906913"/>
      <w:bookmarkStart w:id="123" w:name="_Toc341365768"/>
      <w:bookmarkStart w:id="124" w:name="_Toc515617046"/>
      <w:bookmarkStart w:id="125" w:name="_Toc531953434"/>
      <w:bookmarkEnd w:id="115"/>
      <w:bookmarkEnd w:id="116"/>
      <w:bookmarkEnd w:id="118"/>
      <w:bookmarkEnd w:id="119"/>
      <w:bookmarkEnd w:id="120"/>
      <w:bookmarkEnd w:id="121"/>
      <w:bookmarkEnd w:id="122"/>
      <w:bookmarkEnd w:id="123"/>
      <w:r w:rsidRPr="00934724">
        <w:rPr>
          <w:color w:val="auto"/>
          <w:spacing w:val="0"/>
          <w:sz w:val="28"/>
          <w:szCs w:val="28"/>
        </w:rPr>
        <w:t>СПОСОБЫ ЗАКУПОК И УСЛОВИЯ ИХ ПРИМЕНЕНИЯ</w:t>
      </w:r>
      <w:bookmarkEnd w:id="124"/>
      <w:bookmarkEnd w:id="125"/>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6" w:name="_Toc331513441"/>
      <w:bookmarkEnd w:id="126"/>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lastRenderedPageBreak/>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7" w:name="_Toc309949848"/>
      <w:bookmarkStart w:id="128" w:name="_Toc309968267"/>
      <w:bookmarkStart w:id="129" w:name="_Toc309969223"/>
      <w:bookmarkEnd w:id="127"/>
      <w:bookmarkEnd w:id="128"/>
      <w:bookmarkEnd w:id="129"/>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0" w:name="п_4_7_1"/>
      <w:bookmarkEnd w:id="130"/>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1" w:name="п_472"/>
      <w:bookmarkEnd w:id="131"/>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lastRenderedPageBreak/>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7AB21B2" w14:textId="12BCBD4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lastRenderedPageBreak/>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2" w:name="_Toc516005259"/>
      <w:bookmarkStart w:id="133" w:name="_Toc516008956"/>
      <w:bookmarkStart w:id="134" w:name="_Toc516009694"/>
      <w:bookmarkStart w:id="135" w:name="_Toc307828574"/>
      <w:bookmarkStart w:id="136" w:name="_Toc307876130"/>
      <w:bookmarkStart w:id="137" w:name="_Toc307880514"/>
      <w:bookmarkStart w:id="138" w:name="_Toc307915897"/>
      <w:bookmarkStart w:id="139" w:name="_Toc307915984"/>
      <w:bookmarkStart w:id="140" w:name="_Toc307916114"/>
      <w:bookmarkStart w:id="141" w:name="_Toc307916492"/>
      <w:bookmarkStart w:id="142" w:name="_Toc307916901"/>
      <w:bookmarkStart w:id="143" w:name="_Toc307828575"/>
      <w:bookmarkStart w:id="144" w:name="_Toc307876131"/>
      <w:bookmarkStart w:id="145" w:name="_Toc307880515"/>
      <w:bookmarkStart w:id="146" w:name="_Toc307915898"/>
      <w:bookmarkStart w:id="147" w:name="_Toc307915985"/>
      <w:bookmarkStart w:id="148" w:name="_Toc307916115"/>
      <w:bookmarkStart w:id="149" w:name="_Toc307916493"/>
      <w:bookmarkStart w:id="150" w:name="_Toc307916902"/>
      <w:bookmarkStart w:id="151" w:name="_Toc310520073"/>
      <w:bookmarkStart w:id="152" w:name="_Toc310525710"/>
      <w:bookmarkStart w:id="153" w:name="_Toc310549397"/>
      <w:bookmarkStart w:id="154" w:name="_Toc310549530"/>
      <w:bookmarkStart w:id="155" w:name="_Toc310549663"/>
      <w:bookmarkStart w:id="156" w:name="_Toc310549796"/>
      <w:bookmarkStart w:id="157" w:name="_Toc310549930"/>
      <w:bookmarkStart w:id="158" w:name="_Toc310550063"/>
      <w:bookmarkStart w:id="159" w:name="_Toc310550445"/>
      <w:bookmarkStart w:id="160" w:name="_Toc310552048"/>
      <w:bookmarkStart w:id="161" w:name="_Toc310553021"/>
      <w:bookmarkStart w:id="162" w:name="_Toc310558475"/>
      <w:bookmarkStart w:id="163" w:name="_Toc310558709"/>
      <w:bookmarkStart w:id="164" w:name="_Toc310598538"/>
      <w:bookmarkStart w:id="165" w:name="sub_42"/>
      <w:bookmarkStart w:id="166" w:name="sub_5411"/>
      <w:bookmarkStart w:id="167" w:name="_Toc341365780"/>
      <w:bookmarkStart w:id="168" w:name="_Toc310549408"/>
      <w:bookmarkStart w:id="169" w:name="_Toc310549541"/>
      <w:bookmarkStart w:id="170" w:name="_Toc310549674"/>
      <w:bookmarkStart w:id="171" w:name="_Toc310549807"/>
      <w:bookmarkStart w:id="172" w:name="_Toc310549941"/>
      <w:bookmarkStart w:id="173" w:name="_Toc310550074"/>
      <w:bookmarkStart w:id="174" w:name="_Toc310550456"/>
      <w:bookmarkStart w:id="175" w:name="_Toc310552059"/>
      <w:bookmarkStart w:id="176" w:name="_Toc310553032"/>
      <w:bookmarkStart w:id="177" w:name="_Toc310558486"/>
      <w:bookmarkStart w:id="178" w:name="_Toc310558720"/>
      <w:bookmarkStart w:id="179" w:name="_Toc310598549"/>
      <w:bookmarkStart w:id="180" w:name="_Toc310520100"/>
      <w:bookmarkStart w:id="181" w:name="_Toc310525736"/>
      <w:bookmarkStart w:id="182" w:name="_Toc310549423"/>
      <w:bookmarkStart w:id="183" w:name="_Toc310549556"/>
      <w:bookmarkStart w:id="184" w:name="_Toc310549689"/>
      <w:bookmarkStart w:id="185" w:name="_Toc310549822"/>
      <w:bookmarkStart w:id="186" w:name="_Toc310549956"/>
      <w:bookmarkStart w:id="187" w:name="_Toc310550089"/>
      <w:bookmarkStart w:id="188" w:name="_Toc310550471"/>
      <w:bookmarkStart w:id="189" w:name="_Toc310552074"/>
      <w:bookmarkStart w:id="190" w:name="_Toc310553047"/>
      <w:bookmarkStart w:id="191" w:name="_Toc310558501"/>
      <w:bookmarkStart w:id="192" w:name="_Toc310558735"/>
      <w:bookmarkStart w:id="193" w:name="_Toc310598564"/>
      <w:bookmarkStart w:id="194" w:name="_Toc310520101"/>
      <w:bookmarkStart w:id="195" w:name="_Toc310525737"/>
      <w:bookmarkStart w:id="196" w:name="_Toc310549424"/>
      <w:bookmarkStart w:id="197" w:name="_Toc310549557"/>
      <w:bookmarkStart w:id="198" w:name="_Toc310549690"/>
      <w:bookmarkStart w:id="199" w:name="_Toc310549823"/>
      <w:bookmarkStart w:id="200" w:name="_Toc310549957"/>
      <w:bookmarkStart w:id="201" w:name="_Toc310550090"/>
      <w:bookmarkStart w:id="202" w:name="_Toc310550472"/>
      <w:bookmarkStart w:id="203" w:name="_Toc310552075"/>
      <w:bookmarkStart w:id="204" w:name="_Toc310553048"/>
      <w:bookmarkStart w:id="205" w:name="_Toc310558502"/>
      <w:bookmarkStart w:id="206" w:name="_Toc310558736"/>
      <w:bookmarkStart w:id="207" w:name="_Toc310598565"/>
      <w:bookmarkStart w:id="208" w:name="_Toc310520102"/>
      <w:bookmarkStart w:id="209" w:name="_Toc310525738"/>
      <w:bookmarkStart w:id="210" w:name="_Toc310549425"/>
      <w:bookmarkStart w:id="211" w:name="_Toc310549558"/>
      <w:bookmarkStart w:id="212" w:name="_Toc310549691"/>
      <w:bookmarkStart w:id="213" w:name="_Toc310549824"/>
      <w:bookmarkStart w:id="214" w:name="_Toc310549958"/>
      <w:bookmarkStart w:id="215" w:name="_Toc310550091"/>
      <w:bookmarkStart w:id="216" w:name="_Toc310550473"/>
      <w:bookmarkStart w:id="217" w:name="_Toc310552076"/>
      <w:bookmarkStart w:id="218" w:name="_Toc310553049"/>
      <w:bookmarkStart w:id="219" w:name="_Toc310558503"/>
      <w:bookmarkStart w:id="220" w:name="_Toc310558737"/>
      <w:bookmarkStart w:id="221" w:name="_Toc310598566"/>
      <w:bookmarkStart w:id="222" w:name="_Toc310520105"/>
      <w:bookmarkStart w:id="223" w:name="_Toc310525741"/>
      <w:bookmarkStart w:id="224" w:name="_Toc310549428"/>
      <w:bookmarkStart w:id="225" w:name="_Toc310549561"/>
      <w:bookmarkStart w:id="226" w:name="_Toc310549694"/>
      <w:bookmarkStart w:id="227" w:name="_Toc310549827"/>
      <w:bookmarkStart w:id="228" w:name="_Toc310549961"/>
      <w:bookmarkStart w:id="229" w:name="_Toc310550094"/>
      <w:bookmarkStart w:id="230" w:name="_Toc310550476"/>
      <w:bookmarkStart w:id="231" w:name="_Toc310552079"/>
      <w:bookmarkStart w:id="232" w:name="_Toc310553052"/>
      <w:bookmarkStart w:id="233" w:name="_Toc310558506"/>
      <w:bookmarkStart w:id="234" w:name="_Toc310558740"/>
      <w:bookmarkStart w:id="235" w:name="_Toc310598569"/>
      <w:bookmarkStart w:id="236" w:name="_Toc310432905"/>
      <w:bookmarkStart w:id="237" w:name="_Toc310520108"/>
      <w:bookmarkStart w:id="238" w:name="_Toc310525744"/>
      <w:bookmarkStart w:id="239" w:name="_Toc310549431"/>
      <w:bookmarkStart w:id="240" w:name="_Toc310549564"/>
      <w:bookmarkStart w:id="241" w:name="_Toc310549697"/>
      <w:bookmarkStart w:id="242" w:name="_Toc310549830"/>
      <w:bookmarkStart w:id="243" w:name="_Toc310549964"/>
      <w:bookmarkStart w:id="244" w:name="_Toc310550097"/>
      <w:bookmarkStart w:id="245" w:name="_Toc310550479"/>
      <w:bookmarkStart w:id="246" w:name="_Toc310552082"/>
      <w:bookmarkStart w:id="247" w:name="_Toc310553055"/>
      <w:bookmarkStart w:id="248" w:name="_Toc310558509"/>
      <w:bookmarkStart w:id="249" w:name="_Toc310558743"/>
      <w:bookmarkStart w:id="250" w:name="_Toc310598572"/>
      <w:bookmarkStart w:id="251" w:name="sub_965"/>
      <w:bookmarkStart w:id="252" w:name="_Toc316513897"/>
      <w:bookmarkStart w:id="253" w:name="_Toc316646984"/>
      <w:bookmarkStart w:id="254" w:name="_Toc316857301"/>
      <w:bookmarkStart w:id="255" w:name="_Toc314480720"/>
      <w:bookmarkStart w:id="256" w:name="_Toc314496697"/>
      <w:bookmarkStart w:id="257" w:name="_Toc314480721"/>
      <w:bookmarkStart w:id="258" w:name="_Toc314496698"/>
      <w:bookmarkStart w:id="259" w:name="_Toc314480723"/>
      <w:bookmarkStart w:id="260" w:name="_Toc314496700"/>
      <w:bookmarkStart w:id="261" w:name="_Toc314480724"/>
      <w:bookmarkStart w:id="262" w:name="_Toc314496701"/>
      <w:bookmarkStart w:id="263" w:name="_Toc314480725"/>
      <w:bookmarkStart w:id="264" w:name="_Toc314496702"/>
      <w:bookmarkStart w:id="265" w:name="_Toc314480726"/>
      <w:bookmarkStart w:id="266" w:name="_Toc314496703"/>
      <w:bookmarkStart w:id="267" w:name="_Toc314480727"/>
      <w:bookmarkStart w:id="268" w:name="_Toc314496704"/>
      <w:bookmarkStart w:id="269" w:name="_Toc314480728"/>
      <w:bookmarkStart w:id="270" w:name="_Toc314496705"/>
      <w:bookmarkStart w:id="271" w:name="_Toc314480732"/>
      <w:bookmarkStart w:id="272" w:name="_Toc314496709"/>
      <w:bookmarkStart w:id="273" w:name="_Toc314480737"/>
      <w:bookmarkStart w:id="274" w:name="_Toc314496714"/>
      <w:bookmarkStart w:id="275" w:name="_Toc314480739"/>
      <w:bookmarkStart w:id="276" w:name="_Toc314496716"/>
      <w:bookmarkStart w:id="277" w:name="_Toc314480740"/>
      <w:bookmarkStart w:id="278" w:name="_Toc314496717"/>
      <w:bookmarkStart w:id="279" w:name="_Toc314480741"/>
      <w:bookmarkStart w:id="280" w:name="_Toc314496718"/>
      <w:bookmarkStart w:id="281" w:name="_Toc314480742"/>
      <w:bookmarkStart w:id="282" w:name="_Toc314496719"/>
      <w:bookmarkStart w:id="283" w:name="_Toc309969251"/>
      <w:bookmarkStart w:id="284" w:name="_Toc309969252"/>
      <w:bookmarkStart w:id="285" w:name="_Toc309969253"/>
      <w:bookmarkStart w:id="286" w:name="_Toc309969254"/>
      <w:bookmarkStart w:id="287" w:name="_Toc309969256"/>
      <w:bookmarkStart w:id="288" w:name="_Toc309969257"/>
      <w:bookmarkStart w:id="289" w:name="_Toc309969258"/>
      <w:bookmarkStart w:id="290" w:name="_Toc309969264"/>
      <w:bookmarkStart w:id="291" w:name="_Toc309969273"/>
      <w:bookmarkStart w:id="292" w:name="_Toc310882752"/>
      <w:bookmarkStart w:id="293" w:name="_Toc309968298"/>
      <w:bookmarkStart w:id="294" w:name="_Toc309969276"/>
      <w:bookmarkStart w:id="295" w:name="sub_44"/>
      <w:bookmarkStart w:id="296" w:name="_Toc309968319"/>
      <w:bookmarkStart w:id="297" w:name="_Toc309969297"/>
      <w:bookmarkStart w:id="298" w:name="_Toc310549456"/>
      <w:bookmarkStart w:id="299" w:name="_Toc310549589"/>
      <w:bookmarkStart w:id="300" w:name="_Toc310549722"/>
      <w:bookmarkStart w:id="301" w:name="_Toc310549855"/>
      <w:bookmarkStart w:id="302" w:name="_Toc310549989"/>
      <w:bookmarkStart w:id="303" w:name="_Toc310550122"/>
      <w:bookmarkStart w:id="304" w:name="_Toc310550504"/>
      <w:bookmarkStart w:id="305" w:name="_Toc310552107"/>
      <w:bookmarkStart w:id="306" w:name="_Toc310553080"/>
      <w:bookmarkStart w:id="307" w:name="_Toc310558534"/>
      <w:bookmarkStart w:id="308" w:name="_Toc310558768"/>
      <w:bookmarkStart w:id="309" w:name="_Toc310598597"/>
      <w:bookmarkStart w:id="310" w:name="_Toc310549461"/>
      <w:bookmarkStart w:id="311" w:name="_Toc310549594"/>
      <w:bookmarkStart w:id="312" w:name="_Toc310549727"/>
      <w:bookmarkStart w:id="313" w:name="_Toc310549860"/>
      <w:bookmarkStart w:id="314" w:name="_Toc310549994"/>
      <w:bookmarkStart w:id="315" w:name="_Toc310550127"/>
      <w:bookmarkStart w:id="316" w:name="_Toc310550509"/>
      <w:bookmarkStart w:id="317" w:name="_Toc310552112"/>
      <w:bookmarkStart w:id="318" w:name="_Toc310553085"/>
      <w:bookmarkStart w:id="319" w:name="_Toc310558539"/>
      <w:bookmarkStart w:id="320" w:name="_Toc310558773"/>
      <w:bookmarkStart w:id="321" w:name="_Toc310598602"/>
      <w:bookmarkStart w:id="322" w:name="sub_16"/>
      <w:bookmarkStart w:id="323" w:name="sub_1616"/>
      <w:bookmarkStart w:id="324" w:name="sub_1617"/>
      <w:bookmarkStart w:id="325" w:name="sub_1619"/>
      <w:bookmarkStart w:id="326" w:name="sub_173"/>
      <w:bookmarkStart w:id="327" w:name="sub_174"/>
      <w:bookmarkStart w:id="328" w:name="sub_176"/>
      <w:bookmarkStart w:id="329" w:name="sub_181"/>
      <w:bookmarkStart w:id="330" w:name="sub_188"/>
      <w:bookmarkStart w:id="331" w:name="sub_19221"/>
      <w:bookmarkStart w:id="332" w:name="sub_19222"/>
      <w:bookmarkStart w:id="333" w:name="sub_211"/>
      <w:bookmarkStart w:id="334" w:name="sub_2121"/>
      <w:bookmarkStart w:id="335" w:name="sub_2128"/>
      <w:bookmarkStart w:id="336" w:name="sub_215"/>
      <w:bookmarkStart w:id="337" w:name="Par76"/>
      <w:bookmarkStart w:id="338" w:name="sub_2155"/>
      <w:bookmarkStart w:id="339" w:name="Par77"/>
      <w:bookmarkStart w:id="340" w:name="Par78"/>
      <w:bookmarkStart w:id="341" w:name="sub_21551"/>
      <w:bookmarkStart w:id="342" w:name="sub_21510"/>
      <w:bookmarkStart w:id="343" w:name="Par126"/>
      <w:bookmarkStart w:id="344" w:name="sub_21511"/>
      <w:bookmarkStart w:id="345" w:name="sub_218"/>
      <w:bookmarkStart w:id="346" w:name="sub_219"/>
      <w:bookmarkStart w:id="347" w:name="sub_2110"/>
      <w:bookmarkStart w:id="348" w:name="sub_2112"/>
      <w:bookmarkStart w:id="349" w:name="_Toc53195343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34724">
        <w:rPr>
          <w:color w:val="auto"/>
          <w:spacing w:val="0"/>
          <w:sz w:val="28"/>
          <w:szCs w:val="28"/>
        </w:rPr>
        <w:t>ПОРЯДОК ПОДГОТОВКИ И ОСУЩЕСТВЛЕНИЯ КОНКУРЕНТНЫХ ЗАКУПОК</w:t>
      </w:r>
      <w:bookmarkEnd w:id="349"/>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0" w:name="Par1"/>
      <w:bookmarkStart w:id="351" w:name="Par4"/>
      <w:bookmarkStart w:id="352" w:name="_Toc531953436"/>
      <w:bookmarkEnd w:id="350"/>
      <w:bookmarkEnd w:id="351"/>
      <w:r w:rsidRPr="00934724">
        <w:rPr>
          <w:color w:val="auto"/>
        </w:rPr>
        <w:t>Общий порядок подготовки и проведения конкурентных закупок</w:t>
      </w:r>
      <w:bookmarkEnd w:id="352"/>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xml:space="preserve">. В случае если установлено требование обеспечения заявки на участие в конкурентной закупке, такое требование в равной </w:t>
      </w:r>
      <w:r w:rsidRPr="00934724">
        <w:rPr>
          <w:rFonts w:ascii="Times New Roman" w:hAnsi="Times New Roman"/>
          <w:sz w:val="28"/>
          <w:szCs w:val="28"/>
        </w:rPr>
        <w:lastRenderedPageBreak/>
        <w:t>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3" w:name="_Toc531953437"/>
      <w:r w:rsidRPr="00934724">
        <w:rPr>
          <w:color w:val="auto"/>
        </w:rPr>
        <w:t>Извещение об осуществлении конкурентной закупк</w:t>
      </w:r>
      <w:r w:rsidR="00CA4BE3" w:rsidRPr="00934724">
        <w:rPr>
          <w:color w:val="auto"/>
        </w:rPr>
        <w:t>и</w:t>
      </w:r>
      <w:bookmarkEnd w:id="353"/>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4" w:name="_Toc515032765"/>
      <w:bookmarkStart w:id="355" w:name="_Toc531953438"/>
      <w:r w:rsidRPr="00934724">
        <w:rPr>
          <w:color w:val="auto"/>
        </w:rPr>
        <w:t>Документация о конкурентной закупке</w:t>
      </w:r>
      <w:bookmarkEnd w:id="354"/>
      <w:bookmarkEnd w:id="355"/>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934724">
        <w:rPr>
          <w:sz w:val="28"/>
          <w:szCs w:val="28"/>
        </w:rPr>
        <w:lastRenderedPageBreak/>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6" w:name="_Toc515019183"/>
      <w:bookmarkStart w:id="357" w:name="_Toc515019252"/>
      <w:bookmarkStart w:id="358" w:name="_Toc515019612"/>
      <w:bookmarkStart w:id="359" w:name="_Toc515019771"/>
      <w:bookmarkStart w:id="360" w:name="_Toc515019915"/>
      <w:bookmarkStart w:id="361" w:name="_Toc515025987"/>
      <w:bookmarkStart w:id="362" w:name="_Toc515032481"/>
      <w:bookmarkStart w:id="363" w:name="_Toc515032589"/>
      <w:bookmarkStart w:id="364" w:name="_Toc515032767"/>
      <w:bookmarkStart w:id="365" w:name="_Toc531953439"/>
      <w:bookmarkEnd w:id="356"/>
      <w:bookmarkEnd w:id="357"/>
      <w:bookmarkEnd w:id="358"/>
      <w:bookmarkEnd w:id="359"/>
      <w:bookmarkEnd w:id="360"/>
      <w:bookmarkEnd w:id="361"/>
      <w:bookmarkEnd w:id="362"/>
      <w:bookmarkEnd w:id="363"/>
      <w:bookmarkEnd w:id="364"/>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5"/>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1560E23" w14:textId="3CEF7C48"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xml:space="preserve">.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w:t>
      </w:r>
      <w:r w:rsidRPr="00934724">
        <w:rPr>
          <w:sz w:val="28"/>
          <w:szCs w:val="28"/>
        </w:rPr>
        <w:lastRenderedPageBreak/>
        <w:t>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6" w:name="_Toc531953440"/>
      <w:r w:rsidRPr="00934724">
        <w:rPr>
          <w:color w:val="auto"/>
        </w:rPr>
        <w:t>Подача заявок на участие в конкурентной закупке</w:t>
      </w:r>
      <w:bookmarkEnd w:id="366"/>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lastRenderedPageBreak/>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w:t>
      </w:r>
      <w:r w:rsidRPr="00934724">
        <w:rPr>
          <w:sz w:val="28"/>
          <w:szCs w:val="28"/>
        </w:rPr>
        <w:lastRenderedPageBreak/>
        <w:t>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7" w:name="_Toc531953441"/>
      <w:r w:rsidRPr="00934724">
        <w:t>Обеспечение заявки на участие в конкурентной закупке</w:t>
      </w:r>
      <w:bookmarkEnd w:id="367"/>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непредоставление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lastRenderedPageBreak/>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w:t>
      </w:r>
      <w:r w:rsidRPr="00934724">
        <w:rPr>
          <w:rFonts w:eastAsia="Tahoma"/>
          <w:sz w:val="28"/>
          <w:szCs w:val="28"/>
        </w:rPr>
        <w:lastRenderedPageBreak/>
        <w:t xml:space="preserve">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8" w:name="_Toc531953442"/>
      <w:r w:rsidRPr="00934724">
        <w:rPr>
          <w:color w:val="auto"/>
        </w:rPr>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8"/>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69"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69"/>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lastRenderedPageBreak/>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закупки), содержащегося в заявке на участие в 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0"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0"/>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w:t>
      </w:r>
      <w:r w:rsidRPr="00934724">
        <w:rPr>
          <w:rFonts w:ascii="Times New Roman" w:hAnsi="Times New Roman"/>
          <w:sz w:val="28"/>
          <w:szCs w:val="28"/>
          <w:lang w:bidi="ru-RU"/>
        </w:rPr>
        <w:lastRenderedPageBreak/>
        <w:t xml:space="preserve">(максимальный)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1"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1"/>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2" w:name="_Toc514917014"/>
      <w:bookmarkStart w:id="373" w:name="_Toc514917832"/>
      <w:bookmarkStart w:id="374" w:name="_Toc514936637"/>
      <w:bookmarkStart w:id="375" w:name="_Toc515004091"/>
      <w:bookmarkStart w:id="376" w:name="_Toc515004155"/>
      <w:bookmarkStart w:id="377" w:name="_Toc515004487"/>
      <w:bookmarkStart w:id="378" w:name="_Toc515004546"/>
      <w:bookmarkStart w:id="379" w:name="_Toc515004607"/>
      <w:bookmarkStart w:id="380" w:name="_Toc515010606"/>
      <w:bookmarkStart w:id="381" w:name="_Toc515011329"/>
      <w:bookmarkStart w:id="382" w:name="_Toc515019189"/>
      <w:bookmarkStart w:id="383" w:name="_Toc515019258"/>
      <w:bookmarkStart w:id="384" w:name="_Toc515019618"/>
      <w:bookmarkStart w:id="385" w:name="_Toc515019777"/>
      <w:bookmarkStart w:id="386" w:name="_Toc515019921"/>
      <w:bookmarkStart w:id="387" w:name="_Toc515025993"/>
      <w:bookmarkStart w:id="388" w:name="_Toc515032487"/>
      <w:bookmarkStart w:id="389" w:name="_Toc515032595"/>
      <w:bookmarkStart w:id="390" w:name="_Toc515032773"/>
      <w:bookmarkStart w:id="391" w:name="_Toc514917015"/>
      <w:bookmarkStart w:id="392" w:name="_Toc514917833"/>
      <w:bookmarkStart w:id="393" w:name="_Toc514936638"/>
      <w:bookmarkStart w:id="394" w:name="_Toc515004092"/>
      <w:bookmarkStart w:id="395" w:name="_Toc515004156"/>
      <w:bookmarkStart w:id="396" w:name="_Toc515004488"/>
      <w:bookmarkStart w:id="397" w:name="_Toc515004547"/>
      <w:bookmarkStart w:id="398" w:name="_Toc515004608"/>
      <w:bookmarkStart w:id="399" w:name="_Toc515010607"/>
      <w:bookmarkStart w:id="400" w:name="_Toc515011330"/>
      <w:bookmarkStart w:id="401" w:name="_Toc515019190"/>
      <w:bookmarkStart w:id="402" w:name="_Toc515019259"/>
      <w:bookmarkStart w:id="403" w:name="_Toc515019619"/>
      <w:bookmarkStart w:id="404" w:name="_Toc515019778"/>
      <w:bookmarkStart w:id="405" w:name="_Toc515019922"/>
      <w:bookmarkStart w:id="406" w:name="_Toc515025994"/>
      <w:bookmarkStart w:id="407" w:name="_Toc515032488"/>
      <w:bookmarkStart w:id="408" w:name="_Toc515032596"/>
      <w:bookmarkStart w:id="409" w:name="_Toc515032774"/>
      <w:bookmarkStart w:id="410" w:name="_Toc514917016"/>
      <w:bookmarkStart w:id="411" w:name="_Toc514917834"/>
      <w:bookmarkStart w:id="412" w:name="_Toc514936639"/>
      <w:bookmarkStart w:id="413" w:name="_Toc515004093"/>
      <w:bookmarkStart w:id="414" w:name="_Toc515004157"/>
      <w:bookmarkStart w:id="415" w:name="_Toc515004489"/>
      <w:bookmarkStart w:id="416" w:name="_Toc515004548"/>
      <w:bookmarkStart w:id="417" w:name="_Toc515004609"/>
      <w:bookmarkStart w:id="418" w:name="_Toc515010608"/>
      <w:bookmarkStart w:id="419" w:name="_Toc515011331"/>
      <w:bookmarkStart w:id="420" w:name="_Toc515019191"/>
      <w:bookmarkStart w:id="421" w:name="_Toc515019260"/>
      <w:bookmarkStart w:id="422" w:name="_Toc515019620"/>
      <w:bookmarkStart w:id="423" w:name="_Toc515019779"/>
      <w:bookmarkStart w:id="424" w:name="_Toc515019923"/>
      <w:bookmarkStart w:id="425" w:name="_Toc515025995"/>
      <w:bookmarkStart w:id="426" w:name="_Toc515032489"/>
      <w:bookmarkStart w:id="427" w:name="_Toc515032597"/>
      <w:bookmarkStart w:id="428" w:name="_Toc515032775"/>
      <w:bookmarkStart w:id="429" w:name="_Toc514917017"/>
      <w:bookmarkStart w:id="430" w:name="_Toc514917835"/>
      <w:bookmarkStart w:id="431" w:name="_Toc514936640"/>
      <w:bookmarkStart w:id="432" w:name="_Toc515004094"/>
      <w:bookmarkStart w:id="433" w:name="_Toc515004158"/>
      <w:bookmarkStart w:id="434" w:name="_Toc515004490"/>
      <w:bookmarkStart w:id="435" w:name="_Toc515004549"/>
      <w:bookmarkStart w:id="436" w:name="_Toc515004610"/>
      <w:bookmarkStart w:id="437" w:name="_Toc515010609"/>
      <w:bookmarkStart w:id="438" w:name="_Toc515011332"/>
      <w:bookmarkStart w:id="439" w:name="_Toc515019192"/>
      <w:bookmarkStart w:id="440" w:name="_Toc515019261"/>
      <w:bookmarkStart w:id="441" w:name="_Toc515019621"/>
      <w:bookmarkStart w:id="442" w:name="_Toc515019780"/>
      <w:bookmarkStart w:id="443" w:name="_Toc515019924"/>
      <w:bookmarkStart w:id="444" w:name="_Toc515025996"/>
      <w:bookmarkStart w:id="445" w:name="_Toc515032490"/>
      <w:bookmarkStart w:id="446" w:name="_Toc515032598"/>
      <w:bookmarkStart w:id="447" w:name="_Toc515032776"/>
      <w:bookmarkStart w:id="448" w:name="_Toc514917018"/>
      <w:bookmarkStart w:id="449" w:name="_Toc514917836"/>
      <w:bookmarkStart w:id="450" w:name="_Toc514936641"/>
      <w:bookmarkStart w:id="451" w:name="_Toc515004095"/>
      <w:bookmarkStart w:id="452" w:name="_Toc515004159"/>
      <w:bookmarkStart w:id="453" w:name="_Toc515004491"/>
      <w:bookmarkStart w:id="454" w:name="_Toc515004550"/>
      <w:bookmarkStart w:id="455" w:name="_Toc515004611"/>
      <w:bookmarkStart w:id="456" w:name="_Toc515010610"/>
      <w:bookmarkStart w:id="457" w:name="_Toc515011333"/>
      <w:bookmarkStart w:id="458" w:name="_Toc515019193"/>
      <w:bookmarkStart w:id="459" w:name="_Toc515019262"/>
      <w:bookmarkStart w:id="460" w:name="_Toc515019622"/>
      <w:bookmarkStart w:id="461" w:name="_Toc515019781"/>
      <w:bookmarkStart w:id="462" w:name="_Toc515019925"/>
      <w:bookmarkStart w:id="463" w:name="_Toc515025997"/>
      <w:bookmarkStart w:id="464" w:name="_Toc515032491"/>
      <w:bookmarkStart w:id="465" w:name="_Toc515032599"/>
      <w:bookmarkStart w:id="466" w:name="_Toc515032777"/>
      <w:bookmarkStart w:id="467" w:name="_Toc5319534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34724">
        <w:rPr>
          <w:color w:val="auto"/>
        </w:rPr>
        <w:t>Протоколы, составляемые в ходе конкурентной закупки. Итоговый протокол</w:t>
      </w:r>
      <w:bookmarkEnd w:id="467"/>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8" w:name="_Toc515980560"/>
      <w:bookmarkStart w:id="469" w:name="_Toc515996637"/>
      <w:bookmarkStart w:id="470" w:name="_Toc515996768"/>
      <w:bookmarkStart w:id="471" w:name="_Toc516005270"/>
      <w:bookmarkStart w:id="472" w:name="_Toc516008967"/>
      <w:bookmarkStart w:id="473" w:name="_Toc516009705"/>
      <w:bookmarkStart w:id="474" w:name="_Toc531953445"/>
      <w:bookmarkEnd w:id="468"/>
      <w:bookmarkEnd w:id="469"/>
      <w:bookmarkEnd w:id="470"/>
      <w:bookmarkEnd w:id="471"/>
      <w:bookmarkEnd w:id="472"/>
      <w:bookmarkEnd w:id="473"/>
      <w:r w:rsidRPr="00934724">
        <w:rPr>
          <w:color w:val="auto"/>
        </w:rPr>
        <w:t>Заключение договора по итогам конкурентной закупки</w:t>
      </w:r>
      <w:bookmarkEnd w:id="474"/>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lastRenderedPageBreak/>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5" w:name="_Toc515376473"/>
      <w:bookmarkStart w:id="476" w:name="_Toc515386554"/>
      <w:bookmarkStart w:id="477" w:name="_Toc515386753"/>
      <w:bookmarkStart w:id="478" w:name="_Toc515386951"/>
      <w:bookmarkStart w:id="479" w:name="_Toc515387148"/>
      <w:bookmarkStart w:id="480" w:name="_Toc515388116"/>
      <w:bookmarkStart w:id="481" w:name="_Toc515388316"/>
      <w:bookmarkStart w:id="482" w:name="_Toc515388517"/>
      <w:bookmarkStart w:id="483" w:name="_Toc515388670"/>
      <w:bookmarkStart w:id="484" w:name="_Toc515389879"/>
      <w:bookmarkStart w:id="485" w:name="_Toc515376474"/>
      <w:bookmarkStart w:id="486" w:name="_Toc515386555"/>
      <w:bookmarkStart w:id="487" w:name="_Toc515386754"/>
      <w:bookmarkStart w:id="488" w:name="_Toc515386952"/>
      <w:bookmarkStart w:id="489" w:name="_Toc515387149"/>
      <w:bookmarkStart w:id="490" w:name="_Toc515388117"/>
      <w:bookmarkStart w:id="491" w:name="_Toc515388317"/>
      <w:bookmarkStart w:id="492" w:name="_Toc515388518"/>
      <w:bookmarkStart w:id="493" w:name="_Toc515388671"/>
      <w:bookmarkStart w:id="494" w:name="_Toc515389880"/>
      <w:bookmarkStart w:id="495" w:name="_Toc515376475"/>
      <w:bookmarkStart w:id="496" w:name="_Toc515386556"/>
      <w:bookmarkStart w:id="497" w:name="_Toc515386755"/>
      <w:bookmarkStart w:id="498" w:name="_Toc515386953"/>
      <w:bookmarkStart w:id="499" w:name="_Toc515387150"/>
      <w:bookmarkStart w:id="500" w:name="_Toc515388118"/>
      <w:bookmarkStart w:id="501" w:name="_Toc515388318"/>
      <w:bookmarkStart w:id="502" w:name="_Toc515388519"/>
      <w:bookmarkStart w:id="503" w:name="_Toc515388672"/>
      <w:bookmarkStart w:id="504" w:name="_Toc515389881"/>
      <w:bookmarkStart w:id="505" w:name="_Toc53195344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34724">
        <w:rPr>
          <w:color w:val="auto"/>
          <w:sz w:val="28"/>
          <w:szCs w:val="28"/>
        </w:rPr>
        <w:t>ОСОБЕННОСТИ ОСУЩЕСТВЛЕНИЯ КОНКУРЕНТНЫХ ЗАКУПОК В ЭЛЕКТРОННОЙ ФОРМЕ</w:t>
      </w:r>
      <w:bookmarkEnd w:id="505"/>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6" w:name="_Toc514917842"/>
      <w:bookmarkStart w:id="507" w:name="_Toc514936647"/>
      <w:bookmarkStart w:id="508" w:name="_Toc515004101"/>
      <w:bookmarkStart w:id="509" w:name="_Toc515004165"/>
      <w:bookmarkStart w:id="510" w:name="_Toc515004497"/>
      <w:bookmarkStart w:id="511" w:name="_Toc515004556"/>
      <w:bookmarkStart w:id="512" w:name="_Toc515004617"/>
      <w:bookmarkStart w:id="513" w:name="_Toc515010616"/>
      <w:bookmarkStart w:id="514" w:name="_Toc515011339"/>
      <w:bookmarkStart w:id="515" w:name="_Toc515019199"/>
      <w:bookmarkStart w:id="516" w:name="_Toc515019268"/>
      <w:bookmarkStart w:id="517" w:name="_Toc515019628"/>
      <w:bookmarkStart w:id="518" w:name="_Toc515019787"/>
      <w:bookmarkStart w:id="519" w:name="_Toc515019931"/>
      <w:bookmarkStart w:id="520" w:name="_Toc515026003"/>
      <w:bookmarkStart w:id="521" w:name="_Toc515032497"/>
      <w:bookmarkStart w:id="522" w:name="_Toc515032605"/>
      <w:bookmarkStart w:id="523" w:name="_Toc515032783"/>
      <w:bookmarkStart w:id="524" w:name="_Toc514917843"/>
      <w:bookmarkStart w:id="525" w:name="_Toc514936648"/>
      <w:bookmarkStart w:id="526" w:name="_Toc515004102"/>
      <w:bookmarkStart w:id="527" w:name="_Toc515004166"/>
      <w:bookmarkStart w:id="528" w:name="_Toc515004498"/>
      <w:bookmarkStart w:id="529" w:name="_Toc515004557"/>
      <w:bookmarkStart w:id="530" w:name="_Toc515004618"/>
      <w:bookmarkStart w:id="531" w:name="_Toc515010617"/>
      <w:bookmarkStart w:id="532" w:name="_Toc515011340"/>
      <w:bookmarkStart w:id="533" w:name="_Toc515019200"/>
      <w:bookmarkStart w:id="534" w:name="_Toc515019269"/>
      <w:bookmarkStart w:id="535" w:name="_Toc515019629"/>
      <w:bookmarkStart w:id="536" w:name="_Toc515019788"/>
      <w:bookmarkStart w:id="537" w:name="_Toc515019932"/>
      <w:bookmarkStart w:id="538" w:name="_Toc515026004"/>
      <w:bookmarkStart w:id="539" w:name="_Toc515032498"/>
      <w:bookmarkStart w:id="540" w:name="_Toc515032606"/>
      <w:bookmarkStart w:id="541" w:name="_Toc515032784"/>
      <w:bookmarkStart w:id="542" w:name="_Toc514917844"/>
      <w:bookmarkStart w:id="543" w:name="_Toc514936649"/>
      <w:bookmarkStart w:id="544" w:name="_Toc515004103"/>
      <w:bookmarkStart w:id="545" w:name="_Toc515004167"/>
      <w:bookmarkStart w:id="546" w:name="_Toc515004499"/>
      <w:bookmarkStart w:id="547" w:name="_Toc515004558"/>
      <w:bookmarkStart w:id="548" w:name="_Toc515004619"/>
      <w:bookmarkStart w:id="549" w:name="_Toc515010618"/>
      <w:bookmarkStart w:id="550" w:name="_Toc515011341"/>
      <w:bookmarkStart w:id="551" w:name="_Toc515019201"/>
      <w:bookmarkStart w:id="552" w:name="_Toc515019270"/>
      <w:bookmarkStart w:id="553" w:name="_Toc515019630"/>
      <w:bookmarkStart w:id="554" w:name="_Toc515019789"/>
      <w:bookmarkStart w:id="555" w:name="_Toc515019933"/>
      <w:bookmarkStart w:id="556" w:name="_Toc515026005"/>
      <w:bookmarkStart w:id="557" w:name="_Toc515032499"/>
      <w:bookmarkStart w:id="558" w:name="_Toc515032607"/>
      <w:bookmarkStart w:id="559" w:name="_Toc51503278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xml:space="preserve">, функционирующей в соответствии с едиными требованиями, </w:t>
      </w:r>
      <w:r w:rsidR="00C04222" w:rsidRPr="00934724">
        <w:rPr>
          <w:rFonts w:ascii="Times New Roman" w:hAnsi="Times New Roman"/>
          <w:sz w:val="28"/>
          <w:szCs w:val="28"/>
        </w:rPr>
        <w:lastRenderedPageBreak/>
        <w:t>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w:t>
      </w:r>
      <w:r w:rsidRPr="00934724">
        <w:rPr>
          <w:rFonts w:ascii="Times New Roman" w:hAnsi="Times New Roman" w:cs="Times New Roman"/>
          <w:bCs/>
          <w:sz w:val="28"/>
          <w:szCs w:val="28"/>
        </w:rPr>
        <w:lastRenderedPageBreak/>
        <w:t>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sidRPr="00934724">
        <w:rPr>
          <w:rFonts w:ascii="Times New Roman" w:hAnsi="Times New Roman" w:cs="Times New Roman"/>
          <w:bCs/>
          <w:sz w:val="28"/>
          <w:szCs w:val="28"/>
        </w:rPr>
        <w:lastRenderedPageBreak/>
        <w:t>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0" w:name="_Toc515617060"/>
      <w:bookmarkStart w:id="561" w:name="_Toc515376477"/>
      <w:bookmarkStart w:id="562" w:name="_Toc515386558"/>
      <w:bookmarkStart w:id="563" w:name="_Toc515386757"/>
      <w:bookmarkStart w:id="564" w:name="_Toc515386955"/>
      <w:bookmarkStart w:id="565" w:name="_Toc515387152"/>
      <w:bookmarkStart w:id="566" w:name="_Toc515388120"/>
      <w:bookmarkStart w:id="567" w:name="_Toc515388320"/>
      <w:bookmarkStart w:id="568" w:name="_Toc515388521"/>
      <w:bookmarkStart w:id="569" w:name="_Toc515388674"/>
      <w:bookmarkStart w:id="570" w:name="_Toc515389883"/>
      <w:bookmarkStart w:id="571" w:name="_Toc515376478"/>
      <w:bookmarkStart w:id="572" w:name="_Toc515386559"/>
      <w:bookmarkStart w:id="573" w:name="_Toc515386758"/>
      <w:bookmarkStart w:id="574" w:name="_Toc515386956"/>
      <w:bookmarkStart w:id="575" w:name="_Toc515387153"/>
      <w:bookmarkStart w:id="576" w:name="_Toc515388121"/>
      <w:bookmarkStart w:id="577" w:name="_Toc515388321"/>
      <w:bookmarkStart w:id="578" w:name="_Toc515388522"/>
      <w:bookmarkStart w:id="579" w:name="_Toc515388675"/>
      <w:bookmarkStart w:id="580" w:name="_Toc515389884"/>
      <w:bookmarkStart w:id="581" w:name="_Toc515376479"/>
      <w:bookmarkStart w:id="582" w:name="_Toc515386560"/>
      <w:bookmarkStart w:id="583" w:name="_Toc515386759"/>
      <w:bookmarkStart w:id="584" w:name="_Toc515386957"/>
      <w:bookmarkStart w:id="585" w:name="_Toc515387154"/>
      <w:bookmarkStart w:id="586" w:name="_Toc515388122"/>
      <w:bookmarkStart w:id="587" w:name="_Toc515388322"/>
      <w:bookmarkStart w:id="588" w:name="_Toc515388523"/>
      <w:bookmarkStart w:id="589" w:name="_Toc515388676"/>
      <w:bookmarkStart w:id="590" w:name="_Toc515389885"/>
      <w:bookmarkStart w:id="591" w:name="_Toc515376480"/>
      <w:bookmarkStart w:id="592" w:name="_Toc515386561"/>
      <w:bookmarkStart w:id="593" w:name="_Toc515386760"/>
      <w:bookmarkStart w:id="594" w:name="_Toc515386958"/>
      <w:bookmarkStart w:id="595" w:name="_Toc515387155"/>
      <w:bookmarkStart w:id="596" w:name="_Toc515388123"/>
      <w:bookmarkStart w:id="597" w:name="_Toc515388323"/>
      <w:bookmarkStart w:id="598" w:name="_Toc515388524"/>
      <w:bookmarkStart w:id="599" w:name="_Toc515388677"/>
      <w:bookmarkStart w:id="600" w:name="_Toc515389886"/>
      <w:bookmarkStart w:id="601" w:name="_Toc515376481"/>
      <w:bookmarkStart w:id="602" w:name="_Toc515386562"/>
      <w:bookmarkStart w:id="603" w:name="_Toc515386761"/>
      <w:bookmarkStart w:id="604" w:name="_Toc515386959"/>
      <w:bookmarkStart w:id="605" w:name="_Toc515387156"/>
      <w:bookmarkStart w:id="606" w:name="_Toc515388124"/>
      <w:bookmarkStart w:id="607" w:name="_Toc515388324"/>
      <w:bookmarkStart w:id="608" w:name="_Toc515388525"/>
      <w:bookmarkStart w:id="609" w:name="_Toc515388678"/>
      <w:bookmarkStart w:id="610" w:name="_Toc515389887"/>
      <w:bookmarkStart w:id="611" w:name="_Toc515376482"/>
      <w:bookmarkStart w:id="612" w:name="_Toc515386563"/>
      <w:bookmarkStart w:id="613" w:name="_Toc515386762"/>
      <w:bookmarkStart w:id="614" w:name="_Toc515386960"/>
      <w:bookmarkStart w:id="615" w:name="_Toc515387157"/>
      <w:bookmarkStart w:id="616" w:name="_Toc515388125"/>
      <w:bookmarkStart w:id="617" w:name="_Toc515388325"/>
      <w:bookmarkStart w:id="618" w:name="_Toc515388526"/>
      <w:bookmarkStart w:id="619" w:name="_Toc515388679"/>
      <w:bookmarkStart w:id="620" w:name="_Toc515389888"/>
      <w:bookmarkStart w:id="621" w:name="_Toc515376483"/>
      <w:bookmarkStart w:id="622" w:name="_Toc515386564"/>
      <w:bookmarkStart w:id="623" w:name="_Toc515386763"/>
      <w:bookmarkStart w:id="624" w:name="_Toc515386961"/>
      <w:bookmarkStart w:id="625" w:name="_Toc515387158"/>
      <w:bookmarkStart w:id="626" w:name="_Toc515388126"/>
      <w:bookmarkStart w:id="627" w:name="_Toc515388326"/>
      <w:bookmarkStart w:id="628" w:name="_Toc515388527"/>
      <w:bookmarkStart w:id="629" w:name="_Toc515388680"/>
      <w:bookmarkStart w:id="630" w:name="_Toc515389889"/>
      <w:bookmarkStart w:id="631" w:name="_Toc515376484"/>
      <w:bookmarkStart w:id="632" w:name="_Toc515386565"/>
      <w:bookmarkStart w:id="633" w:name="_Toc515386764"/>
      <w:bookmarkStart w:id="634" w:name="_Toc515386962"/>
      <w:bookmarkStart w:id="635" w:name="_Toc515387159"/>
      <w:bookmarkStart w:id="636" w:name="_Toc515388127"/>
      <w:bookmarkStart w:id="637" w:name="_Toc515388327"/>
      <w:bookmarkStart w:id="638" w:name="_Toc515388528"/>
      <w:bookmarkStart w:id="639" w:name="_Toc515388681"/>
      <w:bookmarkStart w:id="640" w:name="_Toc515389890"/>
      <w:bookmarkStart w:id="641" w:name="_Toc515376485"/>
      <w:bookmarkStart w:id="642" w:name="_Toc515386566"/>
      <w:bookmarkStart w:id="643" w:name="_Toc515386765"/>
      <w:bookmarkStart w:id="644" w:name="_Toc515386963"/>
      <w:bookmarkStart w:id="645" w:name="_Toc515387160"/>
      <w:bookmarkStart w:id="646" w:name="_Toc515388128"/>
      <w:bookmarkStart w:id="647" w:name="_Toc515388328"/>
      <w:bookmarkStart w:id="648" w:name="_Toc515388529"/>
      <w:bookmarkStart w:id="649" w:name="_Toc515388682"/>
      <w:bookmarkStart w:id="650" w:name="_Toc515389891"/>
      <w:bookmarkStart w:id="651" w:name="_Toc515376486"/>
      <w:bookmarkStart w:id="652" w:name="_Toc515386567"/>
      <w:bookmarkStart w:id="653" w:name="_Toc515386766"/>
      <w:bookmarkStart w:id="654" w:name="_Toc515386964"/>
      <w:bookmarkStart w:id="655" w:name="_Toc515387161"/>
      <w:bookmarkStart w:id="656" w:name="_Toc515388129"/>
      <w:bookmarkStart w:id="657" w:name="_Toc515388329"/>
      <w:bookmarkStart w:id="658" w:name="_Toc515388530"/>
      <w:bookmarkStart w:id="659" w:name="_Toc515388683"/>
      <w:bookmarkStart w:id="660" w:name="_Toc515389892"/>
      <w:bookmarkStart w:id="661" w:name="_Toc515376487"/>
      <w:bookmarkStart w:id="662" w:name="_Toc515386568"/>
      <w:bookmarkStart w:id="663" w:name="_Toc515386767"/>
      <w:bookmarkStart w:id="664" w:name="_Toc515386965"/>
      <w:bookmarkStart w:id="665" w:name="_Toc515387162"/>
      <w:bookmarkStart w:id="666" w:name="_Toc515388130"/>
      <w:bookmarkStart w:id="667" w:name="_Toc515388330"/>
      <w:bookmarkStart w:id="668" w:name="_Toc515388531"/>
      <w:bookmarkStart w:id="669" w:name="_Toc515388684"/>
      <w:bookmarkStart w:id="670" w:name="_Toc515389893"/>
      <w:bookmarkStart w:id="671" w:name="_Toc515376488"/>
      <w:bookmarkStart w:id="672" w:name="_Toc515386569"/>
      <w:bookmarkStart w:id="673" w:name="_Toc515386768"/>
      <w:bookmarkStart w:id="674" w:name="_Toc515386966"/>
      <w:bookmarkStart w:id="675" w:name="_Toc515387163"/>
      <w:bookmarkStart w:id="676" w:name="_Toc515388131"/>
      <w:bookmarkStart w:id="677" w:name="_Toc515388331"/>
      <w:bookmarkStart w:id="678" w:name="_Toc515388532"/>
      <w:bookmarkStart w:id="679" w:name="_Toc515388685"/>
      <w:bookmarkStart w:id="680" w:name="_Toc515389894"/>
      <w:bookmarkStart w:id="681" w:name="_Toc515376489"/>
      <w:bookmarkStart w:id="682" w:name="_Toc515386570"/>
      <w:bookmarkStart w:id="683" w:name="_Toc515386769"/>
      <w:bookmarkStart w:id="684" w:name="_Toc515386967"/>
      <w:bookmarkStart w:id="685" w:name="_Toc515387164"/>
      <w:bookmarkStart w:id="686" w:name="_Toc515388132"/>
      <w:bookmarkStart w:id="687" w:name="_Toc515388332"/>
      <w:bookmarkStart w:id="688" w:name="_Toc515388533"/>
      <w:bookmarkStart w:id="689" w:name="_Toc515388686"/>
      <w:bookmarkStart w:id="690" w:name="_Toc515389895"/>
      <w:bookmarkStart w:id="691" w:name="_Toc515376490"/>
      <w:bookmarkStart w:id="692" w:name="_Toc515386571"/>
      <w:bookmarkStart w:id="693" w:name="_Toc515386770"/>
      <w:bookmarkStart w:id="694" w:name="_Toc515386968"/>
      <w:bookmarkStart w:id="695" w:name="_Toc515387165"/>
      <w:bookmarkStart w:id="696" w:name="_Toc515388133"/>
      <w:bookmarkStart w:id="697" w:name="_Toc515388333"/>
      <w:bookmarkStart w:id="698" w:name="_Toc515388534"/>
      <w:bookmarkStart w:id="699" w:name="_Toc515388687"/>
      <w:bookmarkStart w:id="700" w:name="_Toc515389896"/>
      <w:bookmarkStart w:id="701" w:name="_Toc515376491"/>
      <w:bookmarkStart w:id="702" w:name="_Toc515386572"/>
      <w:bookmarkStart w:id="703" w:name="_Toc515386771"/>
      <w:bookmarkStart w:id="704" w:name="_Toc515386969"/>
      <w:bookmarkStart w:id="705" w:name="_Toc515387166"/>
      <w:bookmarkStart w:id="706" w:name="_Toc515388134"/>
      <w:bookmarkStart w:id="707" w:name="_Toc515388334"/>
      <w:bookmarkStart w:id="708" w:name="_Toc515388535"/>
      <w:bookmarkStart w:id="709" w:name="_Toc515388688"/>
      <w:bookmarkStart w:id="710" w:name="_Toc515389897"/>
      <w:bookmarkStart w:id="711" w:name="_Toc515376492"/>
      <w:bookmarkStart w:id="712" w:name="_Toc515386573"/>
      <w:bookmarkStart w:id="713" w:name="_Toc515386772"/>
      <w:bookmarkStart w:id="714" w:name="_Toc515386970"/>
      <w:bookmarkStart w:id="715" w:name="_Toc515387167"/>
      <w:bookmarkStart w:id="716" w:name="_Toc515388135"/>
      <w:bookmarkStart w:id="717" w:name="_Toc515388335"/>
      <w:bookmarkStart w:id="718" w:name="_Toc515388536"/>
      <w:bookmarkStart w:id="719" w:name="_Toc515388689"/>
      <w:bookmarkStart w:id="720" w:name="_Toc515389898"/>
      <w:bookmarkStart w:id="721" w:name="_Toc515376493"/>
      <w:bookmarkStart w:id="722" w:name="_Toc515386574"/>
      <w:bookmarkStart w:id="723" w:name="_Toc515386773"/>
      <w:bookmarkStart w:id="724" w:name="_Toc515386971"/>
      <w:bookmarkStart w:id="725" w:name="_Toc515387168"/>
      <w:bookmarkStart w:id="726" w:name="_Toc515388136"/>
      <w:bookmarkStart w:id="727" w:name="_Toc515388336"/>
      <w:bookmarkStart w:id="728" w:name="_Toc515388537"/>
      <w:bookmarkStart w:id="729" w:name="_Toc515388690"/>
      <w:bookmarkStart w:id="730" w:name="_Toc515389899"/>
      <w:bookmarkStart w:id="731" w:name="_Toc515376494"/>
      <w:bookmarkStart w:id="732" w:name="_Toc515386575"/>
      <w:bookmarkStart w:id="733" w:name="_Toc515386774"/>
      <w:bookmarkStart w:id="734" w:name="_Toc515386972"/>
      <w:bookmarkStart w:id="735" w:name="_Toc515387169"/>
      <w:bookmarkStart w:id="736" w:name="_Toc515388137"/>
      <w:bookmarkStart w:id="737" w:name="_Toc515388337"/>
      <w:bookmarkStart w:id="738" w:name="_Toc515388538"/>
      <w:bookmarkStart w:id="739" w:name="_Toc515388691"/>
      <w:bookmarkStart w:id="740" w:name="_Toc515389900"/>
      <w:bookmarkStart w:id="741" w:name="_Toc515376495"/>
      <w:bookmarkStart w:id="742" w:name="_Toc515386576"/>
      <w:bookmarkStart w:id="743" w:name="_Toc515386775"/>
      <w:bookmarkStart w:id="744" w:name="_Toc515386973"/>
      <w:bookmarkStart w:id="745" w:name="_Toc515387170"/>
      <w:bookmarkStart w:id="746" w:name="_Toc515388138"/>
      <w:bookmarkStart w:id="747" w:name="_Toc515388338"/>
      <w:bookmarkStart w:id="748" w:name="_Toc515388539"/>
      <w:bookmarkStart w:id="749" w:name="_Toc515388692"/>
      <w:bookmarkStart w:id="750" w:name="_Toc515389901"/>
      <w:bookmarkStart w:id="751" w:name="_Toc515376496"/>
      <w:bookmarkStart w:id="752" w:name="_Toc515386577"/>
      <w:bookmarkStart w:id="753" w:name="_Toc515386776"/>
      <w:bookmarkStart w:id="754" w:name="_Toc515386974"/>
      <w:bookmarkStart w:id="755" w:name="_Toc515387171"/>
      <w:bookmarkStart w:id="756" w:name="_Toc515388139"/>
      <w:bookmarkStart w:id="757" w:name="_Toc515388339"/>
      <w:bookmarkStart w:id="758" w:name="_Toc515388540"/>
      <w:bookmarkStart w:id="759" w:name="_Toc515388693"/>
      <w:bookmarkStart w:id="760" w:name="_Toc515389902"/>
      <w:bookmarkStart w:id="761" w:name="_Toc515376497"/>
      <w:bookmarkStart w:id="762" w:name="_Toc515386578"/>
      <w:bookmarkStart w:id="763" w:name="_Toc515386777"/>
      <w:bookmarkStart w:id="764" w:name="_Toc515386975"/>
      <w:bookmarkStart w:id="765" w:name="_Toc515387172"/>
      <w:bookmarkStart w:id="766" w:name="_Toc515388140"/>
      <w:bookmarkStart w:id="767" w:name="_Toc515388340"/>
      <w:bookmarkStart w:id="768" w:name="_Toc515388541"/>
      <w:bookmarkStart w:id="769" w:name="_Toc515388694"/>
      <w:bookmarkStart w:id="770" w:name="_Toc515389903"/>
      <w:bookmarkStart w:id="771" w:name="_Toc515376498"/>
      <w:bookmarkStart w:id="772" w:name="_Toc515386579"/>
      <w:bookmarkStart w:id="773" w:name="_Toc515386778"/>
      <w:bookmarkStart w:id="774" w:name="_Toc515386976"/>
      <w:bookmarkStart w:id="775" w:name="_Toc515387173"/>
      <w:bookmarkStart w:id="776" w:name="_Toc515388141"/>
      <w:bookmarkStart w:id="777" w:name="_Toc515388341"/>
      <w:bookmarkStart w:id="778" w:name="_Toc515388542"/>
      <w:bookmarkStart w:id="779" w:name="_Toc515388695"/>
      <w:bookmarkStart w:id="780" w:name="_Toc515389904"/>
      <w:bookmarkStart w:id="781" w:name="_Toc515376499"/>
      <w:bookmarkStart w:id="782" w:name="_Toc515386580"/>
      <w:bookmarkStart w:id="783" w:name="_Toc515386779"/>
      <w:bookmarkStart w:id="784" w:name="_Toc515386977"/>
      <w:bookmarkStart w:id="785" w:name="_Toc515387174"/>
      <w:bookmarkStart w:id="786" w:name="_Toc515388142"/>
      <w:bookmarkStart w:id="787" w:name="_Toc515388342"/>
      <w:bookmarkStart w:id="788" w:name="_Toc515388543"/>
      <w:bookmarkStart w:id="789" w:name="_Toc515388696"/>
      <w:bookmarkStart w:id="790" w:name="_Toc515389905"/>
      <w:bookmarkStart w:id="791" w:name="_Toc515376500"/>
      <w:bookmarkStart w:id="792" w:name="_Toc515386581"/>
      <w:bookmarkStart w:id="793" w:name="_Toc515386780"/>
      <w:bookmarkStart w:id="794" w:name="_Toc515386978"/>
      <w:bookmarkStart w:id="795" w:name="_Toc515387175"/>
      <w:bookmarkStart w:id="796" w:name="_Toc515388143"/>
      <w:bookmarkStart w:id="797" w:name="_Toc515388343"/>
      <w:bookmarkStart w:id="798" w:name="_Toc515388544"/>
      <w:bookmarkStart w:id="799" w:name="_Toc515388697"/>
      <w:bookmarkStart w:id="800" w:name="_Toc515389906"/>
      <w:bookmarkStart w:id="801" w:name="_Toc515376501"/>
      <w:bookmarkStart w:id="802" w:name="_Toc515386582"/>
      <w:bookmarkStart w:id="803" w:name="_Toc515386781"/>
      <w:bookmarkStart w:id="804" w:name="_Toc515386979"/>
      <w:bookmarkStart w:id="805" w:name="_Toc515387176"/>
      <w:bookmarkStart w:id="806" w:name="_Toc515388144"/>
      <w:bookmarkStart w:id="807" w:name="_Toc515388344"/>
      <w:bookmarkStart w:id="808" w:name="_Toc515388545"/>
      <w:bookmarkStart w:id="809" w:name="_Toc515388698"/>
      <w:bookmarkStart w:id="810" w:name="_Toc515389907"/>
      <w:bookmarkStart w:id="811" w:name="_Toc515376502"/>
      <w:bookmarkStart w:id="812" w:name="_Toc515386583"/>
      <w:bookmarkStart w:id="813" w:name="_Toc515386782"/>
      <w:bookmarkStart w:id="814" w:name="_Toc515386980"/>
      <w:bookmarkStart w:id="815" w:name="_Toc515387177"/>
      <w:bookmarkStart w:id="816" w:name="_Toc515388145"/>
      <w:bookmarkStart w:id="817" w:name="_Toc515388345"/>
      <w:bookmarkStart w:id="818" w:name="_Toc515388546"/>
      <w:bookmarkStart w:id="819" w:name="_Toc515388699"/>
      <w:bookmarkStart w:id="820" w:name="_Toc515389908"/>
      <w:bookmarkStart w:id="821" w:name="_Toc515376503"/>
      <w:bookmarkStart w:id="822" w:name="_Toc515386584"/>
      <w:bookmarkStart w:id="823" w:name="_Toc515386783"/>
      <w:bookmarkStart w:id="824" w:name="_Toc515386981"/>
      <w:bookmarkStart w:id="825" w:name="_Toc515387178"/>
      <w:bookmarkStart w:id="826" w:name="_Toc515388146"/>
      <w:bookmarkStart w:id="827" w:name="_Toc515388346"/>
      <w:bookmarkStart w:id="828" w:name="_Toc515388547"/>
      <w:bookmarkStart w:id="829" w:name="_Toc515388700"/>
      <w:bookmarkStart w:id="830" w:name="_Toc515389909"/>
      <w:bookmarkStart w:id="831" w:name="_Toc515376504"/>
      <w:bookmarkStart w:id="832" w:name="_Toc515386585"/>
      <w:bookmarkStart w:id="833" w:name="_Toc515386784"/>
      <w:bookmarkStart w:id="834" w:name="_Toc515386982"/>
      <w:bookmarkStart w:id="835" w:name="_Toc515387179"/>
      <w:bookmarkStart w:id="836" w:name="_Toc515388147"/>
      <w:bookmarkStart w:id="837" w:name="_Toc515388347"/>
      <w:bookmarkStart w:id="838" w:name="_Toc515388548"/>
      <w:bookmarkStart w:id="839" w:name="_Toc515388701"/>
      <w:bookmarkStart w:id="840" w:name="_Toc515389910"/>
      <w:bookmarkStart w:id="841" w:name="_Toc515376505"/>
      <w:bookmarkStart w:id="842" w:name="_Toc515386586"/>
      <w:bookmarkStart w:id="843" w:name="_Toc515386785"/>
      <w:bookmarkStart w:id="844" w:name="_Toc515386983"/>
      <w:bookmarkStart w:id="845" w:name="_Toc515387180"/>
      <w:bookmarkStart w:id="846" w:name="_Toc515388148"/>
      <w:bookmarkStart w:id="847" w:name="_Toc515388348"/>
      <w:bookmarkStart w:id="848" w:name="_Toc515388549"/>
      <w:bookmarkStart w:id="849" w:name="_Toc515388702"/>
      <w:bookmarkStart w:id="850" w:name="_Toc515389911"/>
      <w:bookmarkStart w:id="851" w:name="_Toc515376506"/>
      <w:bookmarkStart w:id="852" w:name="_Toc515386587"/>
      <w:bookmarkStart w:id="853" w:name="_Toc515386786"/>
      <w:bookmarkStart w:id="854" w:name="_Toc515386984"/>
      <w:bookmarkStart w:id="855" w:name="_Toc515387181"/>
      <w:bookmarkStart w:id="856" w:name="_Toc515388149"/>
      <w:bookmarkStart w:id="857" w:name="_Toc515388349"/>
      <w:bookmarkStart w:id="858" w:name="_Toc515388550"/>
      <w:bookmarkStart w:id="859" w:name="_Toc515388703"/>
      <w:bookmarkStart w:id="860" w:name="_Toc515389912"/>
      <w:bookmarkStart w:id="861" w:name="_Toc515376507"/>
      <w:bookmarkStart w:id="862" w:name="_Toc515386588"/>
      <w:bookmarkStart w:id="863" w:name="_Toc515386787"/>
      <w:bookmarkStart w:id="864" w:name="_Toc515386985"/>
      <w:bookmarkStart w:id="865" w:name="_Toc515387182"/>
      <w:bookmarkStart w:id="866" w:name="_Toc515388150"/>
      <w:bookmarkStart w:id="867" w:name="_Toc515388350"/>
      <w:bookmarkStart w:id="868" w:name="_Toc515388551"/>
      <w:bookmarkStart w:id="869" w:name="_Toc515388704"/>
      <w:bookmarkStart w:id="870" w:name="_Toc515389913"/>
      <w:bookmarkStart w:id="871" w:name="_Toc515376508"/>
      <w:bookmarkStart w:id="872" w:name="_Toc515386589"/>
      <w:bookmarkStart w:id="873" w:name="_Toc515386788"/>
      <w:bookmarkStart w:id="874" w:name="_Toc515386986"/>
      <w:bookmarkStart w:id="875" w:name="_Toc515387183"/>
      <w:bookmarkStart w:id="876" w:name="_Toc515388151"/>
      <w:bookmarkStart w:id="877" w:name="_Toc515388351"/>
      <w:bookmarkStart w:id="878" w:name="_Toc515388552"/>
      <w:bookmarkStart w:id="879" w:name="_Toc515388705"/>
      <w:bookmarkStart w:id="880" w:name="_Toc515389914"/>
      <w:bookmarkStart w:id="881" w:name="_Toc515376509"/>
      <w:bookmarkStart w:id="882" w:name="_Toc515386590"/>
      <w:bookmarkStart w:id="883" w:name="_Toc515386789"/>
      <w:bookmarkStart w:id="884" w:name="_Toc515386987"/>
      <w:bookmarkStart w:id="885" w:name="_Toc515387184"/>
      <w:bookmarkStart w:id="886" w:name="_Toc515388152"/>
      <w:bookmarkStart w:id="887" w:name="_Toc515388352"/>
      <w:bookmarkStart w:id="888" w:name="_Toc515388553"/>
      <w:bookmarkStart w:id="889" w:name="_Toc515388706"/>
      <w:bookmarkStart w:id="890" w:name="_Toc515389915"/>
      <w:bookmarkStart w:id="891" w:name="_Toc515376510"/>
      <w:bookmarkStart w:id="892" w:name="_Toc515386591"/>
      <w:bookmarkStart w:id="893" w:name="_Toc515386790"/>
      <w:bookmarkStart w:id="894" w:name="_Toc515386988"/>
      <w:bookmarkStart w:id="895" w:name="_Toc515387185"/>
      <w:bookmarkStart w:id="896" w:name="_Toc515388153"/>
      <w:bookmarkStart w:id="897" w:name="_Toc515388353"/>
      <w:bookmarkStart w:id="898" w:name="_Toc515388554"/>
      <w:bookmarkStart w:id="899" w:name="_Toc515388707"/>
      <w:bookmarkStart w:id="900" w:name="_Toc515389916"/>
      <w:bookmarkStart w:id="901" w:name="_Toc515376511"/>
      <w:bookmarkStart w:id="902" w:name="_Toc515386592"/>
      <w:bookmarkStart w:id="903" w:name="_Toc515386791"/>
      <w:bookmarkStart w:id="904" w:name="_Toc515386989"/>
      <w:bookmarkStart w:id="905" w:name="_Toc515387186"/>
      <w:bookmarkStart w:id="906" w:name="_Toc515388154"/>
      <w:bookmarkStart w:id="907" w:name="_Toc515388354"/>
      <w:bookmarkStart w:id="908" w:name="_Toc515388555"/>
      <w:bookmarkStart w:id="909" w:name="_Toc515388708"/>
      <w:bookmarkStart w:id="910" w:name="_Toc515389917"/>
      <w:bookmarkStart w:id="911" w:name="_Toc515376512"/>
      <w:bookmarkStart w:id="912" w:name="_Toc515386593"/>
      <w:bookmarkStart w:id="913" w:name="_Toc515386792"/>
      <w:bookmarkStart w:id="914" w:name="_Toc515386990"/>
      <w:bookmarkStart w:id="915" w:name="_Toc515387187"/>
      <w:bookmarkStart w:id="916" w:name="_Toc515388155"/>
      <w:bookmarkStart w:id="917" w:name="_Toc515388355"/>
      <w:bookmarkStart w:id="918" w:name="_Toc515388556"/>
      <w:bookmarkStart w:id="919" w:name="_Toc515388709"/>
      <w:bookmarkStart w:id="920" w:name="_Toc515389918"/>
      <w:bookmarkStart w:id="921" w:name="_Toc515376513"/>
      <w:bookmarkStart w:id="922" w:name="_Toc515386594"/>
      <w:bookmarkStart w:id="923" w:name="_Toc515386793"/>
      <w:bookmarkStart w:id="924" w:name="_Toc515386991"/>
      <w:bookmarkStart w:id="925" w:name="_Toc515387188"/>
      <w:bookmarkStart w:id="926" w:name="_Toc515388156"/>
      <w:bookmarkStart w:id="927" w:name="_Toc515388356"/>
      <w:bookmarkStart w:id="928" w:name="_Toc515388557"/>
      <w:bookmarkStart w:id="929" w:name="_Toc515388710"/>
      <w:bookmarkStart w:id="930" w:name="_Toc515389919"/>
      <w:bookmarkStart w:id="931" w:name="_Toc515376514"/>
      <w:bookmarkStart w:id="932" w:name="_Toc515386595"/>
      <w:bookmarkStart w:id="933" w:name="_Toc515386794"/>
      <w:bookmarkStart w:id="934" w:name="_Toc515386992"/>
      <w:bookmarkStart w:id="935" w:name="_Toc515387189"/>
      <w:bookmarkStart w:id="936" w:name="_Toc515388157"/>
      <w:bookmarkStart w:id="937" w:name="_Toc515388357"/>
      <w:bookmarkStart w:id="938" w:name="_Toc515388558"/>
      <w:bookmarkStart w:id="939" w:name="_Toc515388711"/>
      <w:bookmarkStart w:id="940" w:name="_Toc515389920"/>
      <w:bookmarkStart w:id="941" w:name="_Toc515376515"/>
      <w:bookmarkStart w:id="942" w:name="_Toc515386596"/>
      <w:bookmarkStart w:id="943" w:name="_Toc515386795"/>
      <w:bookmarkStart w:id="944" w:name="_Toc515386993"/>
      <w:bookmarkStart w:id="945" w:name="_Toc515387190"/>
      <w:bookmarkStart w:id="946" w:name="_Toc515388158"/>
      <w:bookmarkStart w:id="947" w:name="_Toc515388358"/>
      <w:bookmarkStart w:id="948" w:name="_Toc515388559"/>
      <w:bookmarkStart w:id="949" w:name="_Toc515388712"/>
      <w:bookmarkStart w:id="950" w:name="_Toc515389921"/>
      <w:bookmarkStart w:id="951" w:name="_Toc515376516"/>
      <w:bookmarkStart w:id="952" w:name="_Toc515386597"/>
      <w:bookmarkStart w:id="953" w:name="_Toc515386796"/>
      <w:bookmarkStart w:id="954" w:name="_Toc515386994"/>
      <w:bookmarkStart w:id="955" w:name="_Toc515387191"/>
      <w:bookmarkStart w:id="956" w:name="_Toc515388159"/>
      <w:bookmarkStart w:id="957" w:name="_Toc515388359"/>
      <w:bookmarkStart w:id="958" w:name="_Toc515388560"/>
      <w:bookmarkStart w:id="959" w:name="_Toc515388713"/>
      <w:bookmarkStart w:id="960" w:name="_Toc515389922"/>
      <w:bookmarkStart w:id="961" w:name="_Toc515376517"/>
      <w:bookmarkStart w:id="962" w:name="_Toc515386598"/>
      <w:bookmarkStart w:id="963" w:name="_Toc515386797"/>
      <w:bookmarkStart w:id="964" w:name="_Toc515386995"/>
      <w:bookmarkStart w:id="965" w:name="_Toc515387192"/>
      <w:bookmarkStart w:id="966" w:name="_Toc515388160"/>
      <w:bookmarkStart w:id="967" w:name="_Toc515388360"/>
      <w:bookmarkStart w:id="968" w:name="_Toc515388561"/>
      <w:bookmarkStart w:id="969" w:name="_Toc515388714"/>
      <w:bookmarkStart w:id="970" w:name="_Toc515389923"/>
      <w:bookmarkStart w:id="971" w:name="_Toc515376518"/>
      <w:bookmarkStart w:id="972" w:name="_Toc515386599"/>
      <w:bookmarkStart w:id="973" w:name="_Toc515386798"/>
      <w:bookmarkStart w:id="974" w:name="_Toc515386996"/>
      <w:bookmarkStart w:id="975" w:name="_Toc515387193"/>
      <w:bookmarkStart w:id="976" w:name="_Toc515388161"/>
      <w:bookmarkStart w:id="977" w:name="_Toc515388361"/>
      <w:bookmarkStart w:id="978" w:name="_Toc515388562"/>
      <w:bookmarkStart w:id="979" w:name="_Toc515388715"/>
      <w:bookmarkStart w:id="980" w:name="_Toc515389924"/>
      <w:bookmarkStart w:id="981" w:name="_Toc515376519"/>
      <w:bookmarkStart w:id="982" w:name="_Toc515386600"/>
      <w:bookmarkStart w:id="983" w:name="_Toc515386799"/>
      <w:bookmarkStart w:id="984" w:name="_Toc515386997"/>
      <w:bookmarkStart w:id="985" w:name="_Toc515387194"/>
      <w:bookmarkStart w:id="986" w:name="_Toc515388162"/>
      <w:bookmarkStart w:id="987" w:name="_Toc515388362"/>
      <w:bookmarkStart w:id="988" w:name="_Toc515388563"/>
      <w:bookmarkStart w:id="989" w:name="_Toc515388716"/>
      <w:bookmarkStart w:id="990" w:name="_Toc515389925"/>
      <w:bookmarkStart w:id="991" w:name="_Toc515376520"/>
      <w:bookmarkStart w:id="992" w:name="_Toc515386601"/>
      <w:bookmarkStart w:id="993" w:name="_Toc515386800"/>
      <w:bookmarkStart w:id="994" w:name="_Toc515386998"/>
      <w:bookmarkStart w:id="995" w:name="_Toc515387195"/>
      <w:bookmarkStart w:id="996" w:name="_Toc515388163"/>
      <w:bookmarkStart w:id="997" w:name="_Toc515388363"/>
      <w:bookmarkStart w:id="998" w:name="_Toc515388564"/>
      <w:bookmarkStart w:id="999" w:name="_Toc515388717"/>
      <w:bookmarkStart w:id="1000" w:name="_Toc515389926"/>
      <w:bookmarkStart w:id="1001" w:name="_Toc515376521"/>
      <w:bookmarkStart w:id="1002" w:name="_Toc515386602"/>
      <w:bookmarkStart w:id="1003" w:name="_Toc515386801"/>
      <w:bookmarkStart w:id="1004" w:name="_Toc515386999"/>
      <w:bookmarkStart w:id="1005" w:name="_Toc515387196"/>
      <w:bookmarkStart w:id="1006" w:name="_Toc515388164"/>
      <w:bookmarkStart w:id="1007" w:name="_Toc515388364"/>
      <w:bookmarkStart w:id="1008" w:name="_Toc515388565"/>
      <w:bookmarkStart w:id="1009" w:name="_Toc515388718"/>
      <w:bookmarkStart w:id="1010" w:name="_Toc515389927"/>
      <w:bookmarkStart w:id="1011" w:name="_Toc515376522"/>
      <w:bookmarkStart w:id="1012" w:name="_Toc515386603"/>
      <w:bookmarkStart w:id="1013" w:name="_Toc515386802"/>
      <w:bookmarkStart w:id="1014" w:name="_Toc515387000"/>
      <w:bookmarkStart w:id="1015" w:name="_Toc515387197"/>
      <w:bookmarkStart w:id="1016" w:name="_Toc515388165"/>
      <w:bookmarkStart w:id="1017" w:name="_Toc515388365"/>
      <w:bookmarkStart w:id="1018" w:name="_Toc515388566"/>
      <w:bookmarkStart w:id="1019" w:name="_Toc515388719"/>
      <w:bookmarkStart w:id="1020" w:name="_Toc515389928"/>
      <w:bookmarkStart w:id="1021" w:name="_Toc515376523"/>
      <w:bookmarkStart w:id="1022" w:name="_Toc515386604"/>
      <w:bookmarkStart w:id="1023" w:name="_Toc515386803"/>
      <w:bookmarkStart w:id="1024" w:name="_Toc515387001"/>
      <w:bookmarkStart w:id="1025" w:name="_Toc515387198"/>
      <w:bookmarkStart w:id="1026" w:name="_Toc515388166"/>
      <w:bookmarkStart w:id="1027" w:name="_Toc515388366"/>
      <w:bookmarkStart w:id="1028" w:name="_Toc515388567"/>
      <w:bookmarkStart w:id="1029" w:name="_Toc515388720"/>
      <w:bookmarkStart w:id="1030" w:name="_Toc515389929"/>
      <w:bookmarkStart w:id="1031" w:name="_Toc515376524"/>
      <w:bookmarkStart w:id="1032" w:name="_Toc515386605"/>
      <w:bookmarkStart w:id="1033" w:name="_Toc515386804"/>
      <w:bookmarkStart w:id="1034" w:name="_Toc515387002"/>
      <w:bookmarkStart w:id="1035" w:name="_Toc515387199"/>
      <w:bookmarkStart w:id="1036" w:name="_Toc515388167"/>
      <w:bookmarkStart w:id="1037" w:name="_Toc515388367"/>
      <w:bookmarkStart w:id="1038" w:name="_Toc515388568"/>
      <w:bookmarkStart w:id="1039" w:name="_Toc515388721"/>
      <w:bookmarkStart w:id="1040" w:name="_Toc515389930"/>
      <w:bookmarkStart w:id="1041" w:name="_Toc515376525"/>
      <w:bookmarkStart w:id="1042" w:name="_Toc515386606"/>
      <w:bookmarkStart w:id="1043" w:name="_Toc515386805"/>
      <w:bookmarkStart w:id="1044" w:name="_Toc515387003"/>
      <w:bookmarkStart w:id="1045" w:name="_Toc515387200"/>
      <w:bookmarkStart w:id="1046" w:name="_Toc515388168"/>
      <w:bookmarkStart w:id="1047" w:name="_Toc515388368"/>
      <w:bookmarkStart w:id="1048" w:name="_Toc515388569"/>
      <w:bookmarkStart w:id="1049" w:name="_Toc515388722"/>
      <w:bookmarkStart w:id="1050" w:name="_Toc515389931"/>
      <w:bookmarkStart w:id="1051" w:name="_Toc515376526"/>
      <w:bookmarkStart w:id="1052" w:name="_Toc515386607"/>
      <w:bookmarkStart w:id="1053" w:name="_Toc515386806"/>
      <w:bookmarkStart w:id="1054" w:name="_Toc515387004"/>
      <w:bookmarkStart w:id="1055" w:name="_Toc515387201"/>
      <w:bookmarkStart w:id="1056" w:name="_Toc515388169"/>
      <w:bookmarkStart w:id="1057" w:name="_Toc515388369"/>
      <w:bookmarkStart w:id="1058" w:name="_Toc515388570"/>
      <w:bookmarkStart w:id="1059" w:name="_Toc515388723"/>
      <w:bookmarkStart w:id="1060" w:name="_Toc515389932"/>
      <w:bookmarkStart w:id="1061" w:name="_Toc515376527"/>
      <w:bookmarkStart w:id="1062" w:name="_Toc515386608"/>
      <w:bookmarkStart w:id="1063" w:name="_Toc515386807"/>
      <w:bookmarkStart w:id="1064" w:name="_Toc515387005"/>
      <w:bookmarkStart w:id="1065" w:name="_Toc515387202"/>
      <w:bookmarkStart w:id="1066" w:name="_Toc515388170"/>
      <w:bookmarkStart w:id="1067" w:name="_Toc515388370"/>
      <w:bookmarkStart w:id="1068" w:name="_Toc515388571"/>
      <w:bookmarkStart w:id="1069" w:name="_Toc515388724"/>
      <w:bookmarkStart w:id="1070" w:name="_Toc515389933"/>
      <w:bookmarkStart w:id="1071" w:name="_Toc515376528"/>
      <w:bookmarkStart w:id="1072" w:name="_Toc515386609"/>
      <w:bookmarkStart w:id="1073" w:name="_Toc515386808"/>
      <w:bookmarkStart w:id="1074" w:name="_Toc515387006"/>
      <w:bookmarkStart w:id="1075" w:name="_Toc515387203"/>
      <w:bookmarkStart w:id="1076" w:name="_Toc515388171"/>
      <w:bookmarkStart w:id="1077" w:name="_Toc515388371"/>
      <w:bookmarkStart w:id="1078" w:name="_Toc515388572"/>
      <w:bookmarkStart w:id="1079" w:name="_Toc515388725"/>
      <w:bookmarkStart w:id="1080" w:name="_Toc515389934"/>
      <w:bookmarkStart w:id="1081" w:name="_Toc515004109"/>
      <w:bookmarkStart w:id="1082" w:name="_Toc515004173"/>
      <w:bookmarkStart w:id="1083" w:name="_Toc515004505"/>
      <w:bookmarkStart w:id="1084" w:name="_Toc515004564"/>
      <w:bookmarkStart w:id="1085" w:name="_Toc515004625"/>
      <w:bookmarkStart w:id="1086" w:name="_Toc515010624"/>
      <w:bookmarkStart w:id="1087" w:name="_Toc515011347"/>
      <w:bookmarkStart w:id="1088" w:name="_Toc515019207"/>
      <w:bookmarkStart w:id="1089" w:name="_Toc515019276"/>
      <w:bookmarkStart w:id="1090" w:name="_Toc515019636"/>
      <w:bookmarkStart w:id="1091" w:name="_Toc515019795"/>
      <w:bookmarkStart w:id="1092" w:name="_Toc515019939"/>
      <w:bookmarkStart w:id="1093" w:name="_Toc515026011"/>
      <w:bookmarkStart w:id="1094" w:name="_Toc515032505"/>
      <w:bookmarkStart w:id="1095" w:name="_Toc515032613"/>
      <w:bookmarkStart w:id="1096" w:name="_Toc515032791"/>
      <w:bookmarkStart w:id="1097" w:name="_Toc515004110"/>
      <w:bookmarkStart w:id="1098" w:name="_Toc515004174"/>
      <w:bookmarkStart w:id="1099" w:name="_Toc515004506"/>
      <w:bookmarkStart w:id="1100" w:name="_Toc515004565"/>
      <w:bookmarkStart w:id="1101" w:name="_Toc515004626"/>
      <w:bookmarkStart w:id="1102" w:name="_Toc515010625"/>
      <w:bookmarkStart w:id="1103" w:name="_Toc515011348"/>
      <w:bookmarkStart w:id="1104" w:name="_Toc515019208"/>
      <w:bookmarkStart w:id="1105" w:name="_Toc515019277"/>
      <w:bookmarkStart w:id="1106" w:name="_Toc515019637"/>
      <w:bookmarkStart w:id="1107" w:name="_Toc515019796"/>
      <w:bookmarkStart w:id="1108" w:name="_Toc515019940"/>
      <w:bookmarkStart w:id="1109" w:name="_Toc515026012"/>
      <w:bookmarkStart w:id="1110" w:name="_Toc515032506"/>
      <w:bookmarkStart w:id="1111" w:name="_Toc515032614"/>
      <w:bookmarkStart w:id="1112" w:name="_Toc515032792"/>
      <w:bookmarkStart w:id="1113" w:name="_Toc53195344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934724">
        <w:rPr>
          <w:color w:val="auto"/>
          <w:sz w:val="28"/>
          <w:szCs w:val="28"/>
        </w:rPr>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3"/>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xml:space="preserve">, или если в отношении такой закупки Правительством Российской Федерации принято </w:t>
      </w:r>
      <w:r w:rsidRPr="00934724">
        <w:rPr>
          <w:rFonts w:ascii="Times New Roman" w:hAnsi="Times New Roman"/>
          <w:bCs/>
          <w:sz w:val="28"/>
          <w:szCs w:val="28"/>
        </w:rPr>
        <w:lastRenderedPageBreak/>
        <w:t>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4" w:name="_Toc531953448"/>
      <w:r w:rsidRPr="00934724">
        <w:rPr>
          <w:color w:val="auto"/>
          <w:sz w:val="28"/>
          <w:szCs w:val="28"/>
        </w:rPr>
        <w:lastRenderedPageBreak/>
        <w:t>КОНКУРС</w:t>
      </w:r>
      <w:bookmarkEnd w:id="1114"/>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5" w:name="_Toc531953449"/>
      <w:r w:rsidR="003473BA" w:rsidRPr="00934724">
        <w:rPr>
          <w:color w:val="auto"/>
        </w:rPr>
        <w:t>Порядок проведения открытого конкурса</w:t>
      </w:r>
      <w:bookmarkEnd w:id="1115"/>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6" w:name="_Toc531953450"/>
      <w:r w:rsidRPr="00934724">
        <w:rPr>
          <w:color w:val="auto"/>
        </w:rPr>
        <w:t>Признание</w:t>
      </w:r>
      <w:r w:rsidRPr="00934724">
        <w:t xml:space="preserve"> конкурса несостоявшимся</w:t>
      </w:r>
      <w:bookmarkEnd w:id="1116"/>
    </w:p>
    <w:p w14:paraId="7323DB19" w14:textId="52A5795D" w:rsidR="00CE775E" w:rsidRPr="00934724" w:rsidRDefault="00AF1D77"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bookmarkStart w:id="1117" w:name="_GoBack"/>
      <w:bookmarkEnd w:id="1117"/>
      <w:r w:rsidR="00D147CF" w:rsidRPr="00934724">
        <w:rPr>
          <w:rFonts w:ascii="Times New Roman" w:hAnsi="Times New Roman"/>
          <w:sz w:val="28"/>
          <w:szCs w:val="28"/>
        </w:rPr>
        <w:t xml:space="preserve">онкурс </w:t>
      </w:r>
      <w:r w:rsidR="00CE775E" w:rsidRPr="00934724">
        <w:rPr>
          <w:rFonts w:ascii="Times New Roman" w:hAnsi="Times New Roman"/>
          <w:sz w:val="28"/>
          <w:szCs w:val="28"/>
        </w:rPr>
        <w:t xml:space="preserve">признается </w:t>
      </w:r>
      <w:r w:rsidR="00D147CF"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 xml:space="preserve">электронной форме, документации </w:t>
      </w:r>
      <w:r w:rsidR="003473BA" w:rsidRPr="00934724">
        <w:rPr>
          <w:rFonts w:ascii="Times New Roman" w:hAnsi="Times New Roman"/>
          <w:sz w:val="28"/>
          <w:szCs w:val="28"/>
        </w:rPr>
        <w:lastRenderedPageBreak/>
        <w:t>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частник конкурса вправе отказаться от 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r w:rsidR="00DF5CCC" w:rsidRPr="00934724">
        <w:rPr>
          <w:rFonts w:ascii="Times New Roman" w:hAnsi="Times New Roman"/>
          <w:sz w:val="28"/>
          <w:szCs w:val="28"/>
        </w:rPr>
        <w:t xml:space="preserve">сопоставления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14:paraId="18A7C57B" w14:textId="57ADAF54"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t>Порядок рассмотрения заявок на участие в аукционе</w:t>
      </w:r>
      <w:bookmarkEnd w:id="1125"/>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xml:space="preserve">. Организатор </w:t>
      </w:r>
      <w:r w:rsidRPr="00934724">
        <w:rPr>
          <w:rFonts w:ascii="Times New Roman" w:hAnsi="Times New Roman"/>
          <w:sz w:val="28"/>
          <w:szCs w:val="28"/>
        </w:rPr>
        <w:lastRenderedPageBreak/>
        <w:t>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 xml:space="preserve">цене договора, номер карточки и </w:t>
      </w:r>
      <w:r w:rsidRPr="00934724">
        <w:rPr>
          <w:rFonts w:ascii="Times New Roman" w:hAnsi="Times New Roman"/>
          <w:sz w:val="28"/>
          <w:szCs w:val="28"/>
        </w:rPr>
        <w:lastRenderedPageBreak/>
        <w:t>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Признание аукциона несостоявшимся</w:t>
      </w:r>
      <w:bookmarkEnd w:id="1127"/>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lastRenderedPageBreak/>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lastRenderedPageBreak/>
        <w:t>ЗАПРОС ПРЕДЛОЖЕНИЙ</w:t>
      </w:r>
      <w:bookmarkEnd w:id="1136"/>
      <w:bookmarkEnd w:id="1137"/>
      <w:bookmarkEnd w:id="1138"/>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lastRenderedPageBreak/>
        <w:t>Признание</w:t>
      </w:r>
      <w:r w:rsidRPr="00934724">
        <w:t xml:space="preserve"> запрос</w:t>
      </w:r>
      <w:r w:rsidR="00330A52" w:rsidRPr="00934724">
        <w:t>а</w:t>
      </w:r>
      <w:r w:rsidRPr="00934724">
        <w:t xml:space="preserve"> предложений несостоявшимся</w:t>
      </w:r>
      <w:bookmarkEnd w:id="1143"/>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w:t>
      </w:r>
      <w:r w:rsidRPr="00934724">
        <w:rPr>
          <w:rFonts w:ascii="Times New Roman" w:hAnsi="Times New Roman"/>
          <w:sz w:val="28"/>
          <w:szCs w:val="28"/>
        </w:rPr>
        <w:lastRenderedPageBreak/>
        <w:t>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lastRenderedPageBreak/>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t>Извещение о проведении открытого конкурентного отбора</w:t>
      </w:r>
      <w:bookmarkEnd w:id="2934"/>
      <w:bookmarkEnd w:id="2935"/>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lastRenderedPageBreak/>
        <w:t>Другие сведения, необходимые участникам закупки для подготовки заявок на участие в конкурентном отборе.</w:t>
      </w:r>
      <w:bookmarkEnd w:id="2950"/>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2960"/>
      <w:bookmarkEnd w:id="2961"/>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lastRenderedPageBreak/>
        <w:t>О</w:t>
      </w:r>
      <w:r w:rsidR="002437CC" w:rsidRPr="00934724">
        <w:rPr>
          <w:color w:val="auto"/>
        </w:rPr>
        <w:t>ткрытие доступа к заявкам на участие конкурентном отборе</w:t>
      </w:r>
      <w:bookmarkEnd w:id="2968"/>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lastRenderedPageBreak/>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lastRenderedPageBreak/>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lastRenderedPageBreak/>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14:paraId="43618C3D" w14:textId="63523D24"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w:t>
      </w:r>
      <w:r w:rsidRPr="00934724">
        <w:rPr>
          <w:sz w:val="28"/>
          <w:szCs w:val="28"/>
        </w:rPr>
        <w:lastRenderedPageBreak/>
        <w:t>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1"/>
      <w:bookmarkEnd w:id="3090"/>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w:t>
      </w:r>
      <w:r w:rsidRPr="00934724">
        <w:rPr>
          <w:sz w:val="28"/>
          <w:szCs w:val="28"/>
        </w:rPr>
        <w:lastRenderedPageBreak/>
        <w:t xml:space="preserve">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2DEF84AB" w14:textId="77777777" w:rsidR="0069617B" w:rsidRPr="00934724" w:rsidRDefault="00AF1D77" w:rsidP="00943AC2">
      <w:pPr>
        <w:pStyle w:val="27"/>
        <w:numPr>
          <w:ilvl w:val="2"/>
          <w:numId w:val="4"/>
        </w:numPr>
        <w:shd w:val="clear" w:color="auto" w:fill="FFFFFF"/>
        <w:spacing w:before="120" w:after="0"/>
        <w:ind w:left="0" w:firstLine="709"/>
        <w:jc w:val="both"/>
        <w:rPr>
          <w:sz w:val="28"/>
          <w:szCs w:val="28"/>
        </w:rPr>
      </w:pPr>
      <w:hyperlink r:id="rId16" w:anchor="sub_965" w:history="1"/>
      <w:r w:rsidR="0069617B" w:rsidRPr="00934724">
        <w:rPr>
          <w:sz w:val="28"/>
          <w:szCs w:val="28"/>
        </w:rPr>
        <w:t xml:space="preserve">В случае если по истечении срока подачи заявок на участие в маркетинговых исследованиях не подано ни одной заявки на участие </w:t>
      </w:r>
      <w:r w:rsidR="0069617B" w:rsidRPr="00934724">
        <w:rPr>
          <w:sz w:val="28"/>
          <w:szCs w:val="28"/>
        </w:rPr>
        <w:lastRenderedPageBreak/>
        <w:t>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w:t>
      </w:r>
      <w:r w:rsidRPr="00934724">
        <w:rPr>
          <w:rFonts w:ascii="Times New Roman" w:hAnsi="Times New Roman"/>
          <w:sz w:val="28"/>
          <w:szCs w:val="28"/>
        </w:rPr>
        <w:lastRenderedPageBreak/>
        <w:t>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lastRenderedPageBreak/>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w:t>
      </w:r>
      <w:r w:rsidRPr="00934724">
        <w:rPr>
          <w:sz w:val="28"/>
          <w:szCs w:val="28"/>
        </w:rPr>
        <w:lastRenderedPageBreak/>
        <w:t>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lastRenderedPageBreak/>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анализа  предложений.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lastRenderedPageBreak/>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может содержать эскиз, рисунок, чертеж, фотографию, иное изображение товара, образец (пробу) товара, закупка которого осуществляется.</w:t>
      </w:r>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Каждый конверт с предложением участника анализа предложений, </w:t>
      </w:r>
      <w:r w:rsidRPr="00934724">
        <w:lastRenderedPageBreak/>
        <w:t>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предмета предложения участника анализа предложений предмету закупки, указанному в Извещении об осуществлении анализа предложений, </w:t>
      </w:r>
      <w:r w:rsidRPr="00934724">
        <w:rPr>
          <w:rFonts w:ascii="Times New Roman" w:hAnsi="Times New Roman"/>
          <w:sz w:val="28"/>
          <w:szCs w:val="28"/>
        </w:rPr>
        <w:lastRenderedPageBreak/>
        <w:t>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w:t>
      </w:r>
      <w:r w:rsidRPr="00934724">
        <w:rPr>
          <w:rFonts w:ascii="Times New Roman" w:eastAsia="Times New Roman" w:hAnsi="Times New Roman" w:cs="Times New Roman"/>
          <w:sz w:val="28"/>
          <w:szCs w:val="28"/>
        </w:rPr>
        <w:lastRenderedPageBreak/>
        <w:t xml:space="preserve">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w:t>
      </w:r>
      <w:r w:rsidRPr="00934724">
        <w:rPr>
          <w:sz w:val="28"/>
          <w:szCs w:val="28"/>
        </w:rPr>
        <w:lastRenderedPageBreak/>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Возникла потребность в определенных товарах, работах, услугах вследствие аварии, иных чрезвычайных ситуаций природного или техногенного </w:t>
      </w:r>
      <w:r w:rsidRPr="00934724">
        <w:rPr>
          <w:sz w:val="28"/>
          <w:szCs w:val="28"/>
        </w:rPr>
        <w:lastRenderedPageBreak/>
        <w:t>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r w:rsidRPr="00934724">
        <w:rPr>
          <w:sz w:val="28"/>
          <w:szCs w:val="28"/>
        </w:rPr>
        <w:t>компримированию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w:t>
      </w:r>
      <w:r w:rsidRPr="00934724">
        <w:rPr>
          <w:sz w:val="28"/>
          <w:szCs w:val="28"/>
        </w:rPr>
        <w:lastRenderedPageBreak/>
        <w:t>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7DE1727E" w:rsidR="001D7346" w:rsidRPr="00934724" w:rsidRDefault="001D7346" w:rsidP="00E300A1">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 и/или Компаний Группы Газпром</w:t>
      </w:r>
      <w:r w:rsidR="00E300A1">
        <w:rPr>
          <w:sz w:val="28"/>
          <w:szCs w:val="28"/>
        </w:rPr>
        <w:t xml:space="preserve"> </w:t>
      </w:r>
      <w:r w:rsidR="00E300A1" w:rsidRPr="00E300A1">
        <w:rPr>
          <w:sz w:val="28"/>
          <w:szCs w:val="28"/>
        </w:rPr>
        <w:t>и/или Компаний Группы Газпром межрегионгаз.</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(непоставленных товаров, невыполненных работ, неоказанных услуг) по расторгнутому договору.</w:t>
      </w:r>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r w:rsidRPr="00934724">
        <w:rPr>
          <w:sz w:val="28"/>
          <w:szCs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w:t>
      </w:r>
      <w:r w:rsidRPr="00934724">
        <w:rPr>
          <w:sz w:val="28"/>
          <w:szCs w:val="28"/>
        </w:rPr>
        <w:lastRenderedPageBreak/>
        <w:t>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r w:rsidRPr="00934724">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w:t>
      </w:r>
      <w:r w:rsidRPr="00934724">
        <w:rPr>
          <w:sz w:val="28"/>
          <w:szCs w:val="28"/>
        </w:rPr>
        <w:lastRenderedPageBreak/>
        <w:t>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7"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w:t>
      </w:r>
      <w:r w:rsidRPr="00934724">
        <w:rPr>
          <w:rFonts w:ascii="Times New Roman" w:eastAsia="Times New Roman" w:hAnsi="Times New Roman"/>
          <w:sz w:val="28"/>
          <w:szCs w:val="28"/>
          <w:lang w:eastAsia="ru-RU"/>
        </w:rPr>
        <w:lastRenderedPageBreak/>
        <w:t>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xml:space="preserve">, субпоставщики (субподрядчики, соисполнители) </w:t>
      </w:r>
      <w:r w:rsidRPr="00934724">
        <w:rPr>
          <w:sz w:val="28"/>
          <w:szCs w:val="28"/>
        </w:rPr>
        <w:lastRenderedPageBreak/>
        <w:t>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8"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xml:space="preserve">, субпоставщиков (субподрядчиков, соисполнителей) из числа субъектов малого и </w:t>
      </w:r>
      <w:r w:rsidRPr="00934724">
        <w:rPr>
          <w:sz w:val="28"/>
          <w:szCs w:val="28"/>
        </w:rPr>
        <w:lastRenderedPageBreak/>
        <w:t>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19"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w:t>
      </w:r>
      <w:r w:rsidRPr="00934724">
        <w:rPr>
          <w:rFonts w:ascii="Times New Roman" w:eastAsiaTheme="minorEastAsia" w:hAnsi="Times New Roman"/>
          <w:sz w:val="28"/>
          <w:szCs w:val="28"/>
          <w:lang w:eastAsia="ru-RU"/>
        </w:rPr>
        <w:lastRenderedPageBreak/>
        <w:t>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телематических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039AD1B1" w14:textId="5BF1620C" w:rsidR="00454A3C" w:rsidRPr="00934724" w:rsidRDefault="00454A3C" w:rsidP="00943AC2">
      <w:pPr>
        <w:pStyle w:val="11"/>
        <w:widowControl/>
        <w:spacing w:before="120" w:line="240" w:lineRule="auto"/>
        <w:ind w:firstLine="709"/>
        <w:jc w:val="both"/>
        <w:rPr>
          <w:b w:val="0"/>
          <w:sz w:val="28"/>
          <w:szCs w:val="28"/>
        </w:rPr>
      </w:pPr>
      <w:bookmarkStart w:id="3388"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8"/>
    </w:p>
    <w:tbl>
      <w:tblPr>
        <w:tblW w:w="10060" w:type="dxa"/>
        <w:jc w:val="center"/>
        <w:tblLayout w:type="fixed"/>
        <w:tblLook w:val="04A0" w:firstRow="1" w:lastRow="0" w:firstColumn="1" w:lastColumn="0" w:noHBand="0" w:noVBand="1"/>
      </w:tblPr>
      <w:tblGrid>
        <w:gridCol w:w="704"/>
        <w:gridCol w:w="3686"/>
        <w:gridCol w:w="2013"/>
        <w:gridCol w:w="3657"/>
      </w:tblGrid>
      <w:tr w:rsidR="00367946" w14:paraId="1B398AB7" w14:textId="77777777" w:rsidTr="00367946">
        <w:trPr>
          <w:trHeight w:val="345"/>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6AEE53" w14:textId="77777777" w:rsidR="00367946" w:rsidRDefault="00367946">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w:t>
            </w:r>
          </w:p>
          <w:p w14:paraId="2E45CB02" w14:textId="77777777" w:rsidR="00367946" w:rsidRDefault="003679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3686" w:type="dxa"/>
            <w:vMerge w:val="restart"/>
            <w:tcBorders>
              <w:top w:val="single" w:sz="4" w:space="0" w:color="auto"/>
              <w:left w:val="nil"/>
              <w:bottom w:val="single" w:sz="4" w:space="0" w:color="auto"/>
              <w:right w:val="single" w:sz="4" w:space="0" w:color="auto"/>
            </w:tcBorders>
            <w:shd w:val="clear" w:color="auto" w:fill="FFFFFF"/>
            <w:vAlign w:val="center"/>
            <w:hideMark/>
          </w:tcPr>
          <w:p w14:paraId="4689D216" w14:textId="77777777" w:rsidR="00367946" w:rsidRDefault="003679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bottom w:val="single" w:sz="4" w:space="0" w:color="auto"/>
              <w:right w:val="single" w:sz="4" w:space="0" w:color="auto"/>
            </w:tcBorders>
            <w:shd w:val="clear" w:color="auto" w:fill="FFFFFF"/>
            <w:vAlign w:val="center"/>
            <w:hideMark/>
          </w:tcPr>
          <w:p w14:paraId="304D5EF9" w14:textId="77777777" w:rsidR="00367946" w:rsidRDefault="003679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657" w:type="dxa"/>
            <w:vMerge w:val="restart"/>
            <w:tcBorders>
              <w:top w:val="single" w:sz="4" w:space="0" w:color="auto"/>
              <w:left w:val="nil"/>
              <w:bottom w:val="single" w:sz="4" w:space="0" w:color="auto"/>
              <w:right w:val="single" w:sz="4" w:space="0" w:color="auto"/>
            </w:tcBorders>
            <w:shd w:val="clear" w:color="auto" w:fill="FFFFFF"/>
            <w:vAlign w:val="center"/>
            <w:hideMark/>
          </w:tcPr>
          <w:p w14:paraId="23414D27" w14:textId="77777777" w:rsidR="00367946" w:rsidRDefault="003679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Основание признания взаимозависимости</w:t>
            </w:r>
            <w:r>
              <w:rPr>
                <w:rFonts w:ascii="Times New Roman" w:eastAsia="Times New Roman" w:hAnsi="Times New Roman" w:cs="Times New Roman"/>
                <w:b/>
                <w:bCs/>
                <w:sz w:val="24"/>
                <w:szCs w:val="24"/>
                <w:lang w:eastAsia="ru-RU"/>
              </w:rPr>
              <w:br/>
              <w:t>в соответствии</w:t>
            </w:r>
            <w:r>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367946" w14:paraId="4486192E" w14:textId="77777777" w:rsidTr="00367946">
        <w:trPr>
          <w:trHeight w:val="1329"/>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8B5524" w14:textId="77777777" w:rsidR="00367946" w:rsidRDefault="00367946">
            <w:pPr>
              <w:spacing w:after="0"/>
              <w:rPr>
                <w:rFonts w:ascii="Times New Roman" w:eastAsia="Times New Roman" w:hAnsi="Times New Roman" w:cs="Times New Roman"/>
                <w:b/>
                <w:bCs/>
                <w:sz w:val="24"/>
                <w:szCs w:val="24"/>
                <w:lang w:eastAsia="ru-RU"/>
              </w:rPr>
            </w:pPr>
          </w:p>
        </w:tc>
        <w:tc>
          <w:tcPr>
            <w:tcW w:w="3686" w:type="dxa"/>
            <w:vMerge/>
            <w:tcBorders>
              <w:top w:val="single" w:sz="4" w:space="0" w:color="auto"/>
              <w:left w:val="nil"/>
              <w:bottom w:val="single" w:sz="4" w:space="0" w:color="auto"/>
              <w:right w:val="single" w:sz="4" w:space="0" w:color="auto"/>
            </w:tcBorders>
            <w:vAlign w:val="center"/>
            <w:hideMark/>
          </w:tcPr>
          <w:p w14:paraId="414E0492" w14:textId="77777777" w:rsidR="00367946" w:rsidRDefault="00367946">
            <w:pPr>
              <w:spacing w:after="0"/>
              <w:rPr>
                <w:rFonts w:ascii="Times New Roman" w:eastAsia="Times New Roman" w:hAnsi="Times New Roman" w:cs="Times New Roman"/>
                <w:b/>
                <w:bCs/>
                <w:sz w:val="24"/>
                <w:szCs w:val="24"/>
                <w:lang w:eastAsia="ru-RU"/>
              </w:rPr>
            </w:pPr>
          </w:p>
        </w:tc>
        <w:tc>
          <w:tcPr>
            <w:tcW w:w="2013" w:type="dxa"/>
            <w:vMerge/>
            <w:tcBorders>
              <w:top w:val="single" w:sz="4" w:space="0" w:color="auto"/>
              <w:left w:val="nil"/>
              <w:bottom w:val="single" w:sz="4" w:space="0" w:color="auto"/>
              <w:right w:val="single" w:sz="4" w:space="0" w:color="auto"/>
            </w:tcBorders>
            <w:vAlign w:val="center"/>
            <w:hideMark/>
          </w:tcPr>
          <w:p w14:paraId="69121B3F" w14:textId="77777777" w:rsidR="00367946" w:rsidRDefault="00367946">
            <w:pPr>
              <w:spacing w:after="0"/>
              <w:rPr>
                <w:rFonts w:ascii="Times New Roman" w:eastAsia="Times New Roman" w:hAnsi="Times New Roman" w:cs="Times New Roman"/>
                <w:b/>
                <w:bCs/>
                <w:sz w:val="24"/>
                <w:szCs w:val="24"/>
                <w:lang w:eastAsia="ru-RU"/>
              </w:rPr>
            </w:pPr>
          </w:p>
        </w:tc>
        <w:tc>
          <w:tcPr>
            <w:tcW w:w="3657" w:type="dxa"/>
            <w:vMerge/>
            <w:tcBorders>
              <w:top w:val="single" w:sz="4" w:space="0" w:color="auto"/>
              <w:left w:val="nil"/>
              <w:bottom w:val="single" w:sz="4" w:space="0" w:color="auto"/>
              <w:right w:val="single" w:sz="4" w:space="0" w:color="auto"/>
            </w:tcBorders>
            <w:vAlign w:val="center"/>
            <w:hideMark/>
          </w:tcPr>
          <w:p w14:paraId="76AC214A" w14:textId="77777777" w:rsidR="00367946" w:rsidRDefault="00367946">
            <w:pPr>
              <w:spacing w:after="0"/>
              <w:rPr>
                <w:rFonts w:ascii="Times New Roman" w:eastAsia="Times New Roman" w:hAnsi="Times New Roman" w:cs="Times New Roman"/>
                <w:b/>
                <w:bCs/>
                <w:sz w:val="24"/>
                <w:szCs w:val="24"/>
                <w:lang w:eastAsia="ru-RU"/>
              </w:rPr>
            </w:pPr>
          </w:p>
        </w:tc>
      </w:tr>
      <w:tr w:rsidR="00367946" w14:paraId="42FB5261"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780D8F1"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550F9095"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«Абинскрайгаз»</w:t>
            </w:r>
          </w:p>
        </w:tc>
        <w:tc>
          <w:tcPr>
            <w:tcW w:w="2013" w:type="dxa"/>
            <w:tcBorders>
              <w:top w:val="nil"/>
              <w:left w:val="nil"/>
              <w:bottom w:val="single" w:sz="4" w:space="0" w:color="auto"/>
              <w:right w:val="single" w:sz="4" w:space="0" w:color="auto"/>
            </w:tcBorders>
            <w:vAlign w:val="center"/>
            <w:hideMark/>
          </w:tcPr>
          <w:p w14:paraId="512A87B5"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2323004704</w:t>
            </w:r>
          </w:p>
        </w:tc>
        <w:tc>
          <w:tcPr>
            <w:tcW w:w="3657" w:type="dxa"/>
            <w:tcBorders>
              <w:top w:val="nil"/>
              <w:left w:val="nil"/>
              <w:bottom w:val="single" w:sz="4" w:space="0" w:color="auto"/>
              <w:right w:val="single" w:sz="4" w:space="0" w:color="auto"/>
            </w:tcBorders>
            <w:noWrap/>
            <w:vAlign w:val="center"/>
            <w:hideMark/>
          </w:tcPr>
          <w:p w14:paraId="67A513F3"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1,8 п. 2 ст. 105 НК РФ</w:t>
            </w:r>
          </w:p>
        </w:tc>
      </w:tr>
      <w:tr w:rsidR="00367946" w14:paraId="7141DAC0"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E942BCE"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55614C23"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«Анапагоргаз»</w:t>
            </w:r>
          </w:p>
        </w:tc>
        <w:tc>
          <w:tcPr>
            <w:tcW w:w="2013" w:type="dxa"/>
            <w:tcBorders>
              <w:top w:val="nil"/>
              <w:left w:val="nil"/>
              <w:bottom w:val="single" w:sz="4" w:space="0" w:color="auto"/>
              <w:right w:val="single" w:sz="4" w:space="0" w:color="auto"/>
            </w:tcBorders>
            <w:vAlign w:val="center"/>
            <w:hideMark/>
          </w:tcPr>
          <w:p w14:paraId="10B2AD70"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2301012412</w:t>
            </w:r>
          </w:p>
        </w:tc>
        <w:tc>
          <w:tcPr>
            <w:tcW w:w="3657" w:type="dxa"/>
            <w:tcBorders>
              <w:top w:val="nil"/>
              <w:left w:val="nil"/>
              <w:bottom w:val="single" w:sz="4" w:space="0" w:color="auto"/>
              <w:right w:val="single" w:sz="4" w:space="0" w:color="auto"/>
            </w:tcBorders>
            <w:noWrap/>
            <w:vAlign w:val="center"/>
            <w:hideMark/>
          </w:tcPr>
          <w:p w14:paraId="31B4698C"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1,8 п. 2 ст. 105 НК РФ</w:t>
            </w:r>
          </w:p>
        </w:tc>
      </w:tr>
      <w:tr w:rsidR="00367946" w14:paraId="0BCBF3A4"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671EF1D"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5BEEECA5"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«Армавиргоргаз»</w:t>
            </w:r>
          </w:p>
        </w:tc>
        <w:tc>
          <w:tcPr>
            <w:tcW w:w="2013" w:type="dxa"/>
            <w:tcBorders>
              <w:top w:val="nil"/>
              <w:left w:val="nil"/>
              <w:bottom w:val="single" w:sz="4" w:space="0" w:color="auto"/>
              <w:right w:val="single" w:sz="4" w:space="0" w:color="auto"/>
            </w:tcBorders>
            <w:vAlign w:val="center"/>
            <w:hideMark/>
          </w:tcPr>
          <w:p w14:paraId="77F97039"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2302012045</w:t>
            </w:r>
          </w:p>
        </w:tc>
        <w:tc>
          <w:tcPr>
            <w:tcW w:w="3657" w:type="dxa"/>
            <w:tcBorders>
              <w:top w:val="nil"/>
              <w:left w:val="nil"/>
              <w:bottom w:val="single" w:sz="4" w:space="0" w:color="auto"/>
              <w:right w:val="single" w:sz="4" w:space="0" w:color="auto"/>
            </w:tcBorders>
            <w:noWrap/>
            <w:vAlign w:val="center"/>
            <w:hideMark/>
          </w:tcPr>
          <w:p w14:paraId="37532555"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AEC2F7F"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A4E922D"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234A99A6"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«Белая Глинарайгаз»</w:t>
            </w:r>
          </w:p>
        </w:tc>
        <w:tc>
          <w:tcPr>
            <w:tcW w:w="2013" w:type="dxa"/>
            <w:tcBorders>
              <w:top w:val="nil"/>
              <w:left w:val="nil"/>
              <w:bottom w:val="single" w:sz="4" w:space="0" w:color="auto"/>
              <w:right w:val="single" w:sz="4" w:space="0" w:color="auto"/>
            </w:tcBorders>
            <w:vAlign w:val="center"/>
            <w:hideMark/>
          </w:tcPr>
          <w:p w14:paraId="7FF52BD9"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2326002173</w:t>
            </w:r>
          </w:p>
        </w:tc>
        <w:tc>
          <w:tcPr>
            <w:tcW w:w="3657" w:type="dxa"/>
            <w:tcBorders>
              <w:top w:val="nil"/>
              <w:left w:val="nil"/>
              <w:bottom w:val="single" w:sz="4" w:space="0" w:color="auto"/>
              <w:right w:val="single" w:sz="4" w:space="0" w:color="auto"/>
            </w:tcBorders>
            <w:noWrap/>
            <w:vAlign w:val="center"/>
            <w:hideMark/>
          </w:tcPr>
          <w:p w14:paraId="7BA02D06"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12EE9CE"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1E6FFC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75EED9DE"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«Белореченскрайгаз»</w:t>
            </w:r>
          </w:p>
        </w:tc>
        <w:tc>
          <w:tcPr>
            <w:tcW w:w="2013" w:type="dxa"/>
            <w:tcBorders>
              <w:top w:val="nil"/>
              <w:left w:val="nil"/>
              <w:bottom w:val="single" w:sz="4" w:space="0" w:color="auto"/>
              <w:right w:val="single" w:sz="4" w:space="0" w:color="auto"/>
            </w:tcBorders>
            <w:vAlign w:val="center"/>
            <w:hideMark/>
          </w:tcPr>
          <w:p w14:paraId="6729076B"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2303009415</w:t>
            </w:r>
          </w:p>
        </w:tc>
        <w:tc>
          <w:tcPr>
            <w:tcW w:w="3657" w:type="dxa"/>
            <w:tcBorders>
              <w:top w:val="nil"/>
              <w:left w:val="nil"/>
              <w:bottom w:val="single" w:sz="4" w:space="0" w:color="auto"/>
              <w:right w:val="single" w:sz="4" w:space="0" w:color="auto"/>
            </w:tcBorders>
            <w:noWrap/>
            <w:vAlign w:val="center"/>
            <w:hideMark/>
          </w:tcPr>
          <w:p w14:paraId="2C0E71C2"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304E275C"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FCC64DE"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bottom"/>
            <w:hideMark/>
          </w:tcPr>
          <w:p w14:paraId="1F467B1B"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«Брюховецкаярайгаз»</w:t>
            </w:r>
          </w:p>
        </w:tc>
        <w:tc>
          <w:tcPr>
            <w:tcW w:w="2013" w:type="dxa"/>
            <w:tcBorders>
              <w:top w:val="nil"/>
              <w:left w:val="nil"/>
              <w:bottom w:val="single" w:sz="4" w:space="0" w:color="auto"/>
              <w:right w:val="single" w:sz="4" w:space="0" w:color="auto"/>
            </w:tcBorders>
            <w:vAlign w:val="center"/>
            <w:hideMark/>
          </w:tcPr>
          <w:p w14:paraId="6DED8835"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2327003571</w:t>
            </w:r>
          </w:p>
        </w:tc>
        <w:tc>
          <w:tcPr>
            <w:tcW w:w="3657" w:type="dxa"/>
            <w:tcBorders>
              <w:top w:val="nil"/>
              <w:left w:val="nil"/>
              <w:bottom w:val="single" w:sz="4" w:space="0" w:color="auto"/>
              <w:right w:val="single" w:sz="4" w:space="0" w:color="auto"/>
            </w:tcBorders>
            <w:noWrap/>
            <w:vAlign w:val="center"/>
            <w:hideMark/>
          </w:tcPr>
          <w:p w14:paraId="4C8F4B72"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1,8 п. 2 ст. 105 НК РФ</w:t>
            </w:r>
          </w:p>
        </w:tc>
      </w:tr>
      <w:tr w:rsidR="00367946" w14:paraId="6C2277C9"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148D12F"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18DCCF8"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«Выселкирайгаз»</w:t>
            </w:r>
          </w:p>
        </w:tc>
        <w:tc>
          <w:tcPr>
            <w:tcW w:w="2013" w:type="dxa"/>
            <w:tcBorders>
              <w:top w:val="nil"/>
              <w:left w:val="nil"/>
              <w:bottom w:val="single" w:sz="4" w:space="0" w:color="auto"/>
              <w:right w:val="single" w:sz="4" w:space="0" w:color="auto"/>
            </w:tcBorders>
            <w:vAlign w:val="center"/>
            <w:hideMark/>
          </w:tcPr>
          <w:p w14:paraId="57FD1837"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2328006102</w:t>
            </w:r>
          </w:p>
        </w:tc>
        <w:tc>
          <w:tcPr>
            <w:tcW w:w="3657" w:type="dxa"/>
            <w:tcBorders>
              <w:top w:val="nil"/>
              <w:left w:val="nil"/>
              <w:bottom w:val="single" w:sz="4" w:space="0" w:color="auto"/>
              <w:right w:val="single" w:sz="4" w:space="0" w:color="auto"/>
            </w:tcBorders>
            <w:noWrap/>
            <w:vAlign w:val="center"/>
            <w:hideMark/>
          </w:tcPr>
          <w:p w14:paraId="2396D2D2"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3EC56F51"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15A4E6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07DE2E4"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«Геленджикгоргаз»</w:t>
            </w:r>
          </w:p>
        </w:tc>
        <w:tc>
          <w:tcPr>
            <w:tcW w:w="2013" w:type="dxa"/>
            <w:tcBorders>
              <w:top w:val="nil"/>
              <w:left w:val="nil"/>
              <w:bottom w:val="single" w:sz="4" w:space="0" w:color="auto"/>
              <w:right w:val="single" w:sz="4" w:space="0" w:color="auto"/>
            </w:tcBorders>
            <w:vAlign w:val="center"/>
            <w:hideMark/>
          </w:tcPr>
          <w:p w14:paraId="7875FDC6"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2304013171</w:t>
            </w:r>
          </w:p>
        </w:tc>
        <w:tc>
          <w:tcPr>
            <w:tcW w:w="3657" w:type="dxa"/>
            <w:tcBorders>
              <w:top w:val="nil"/>
              <w:left w:val="nil"/>
              <w:bottom w:val="single" w:sz="4" w:space="0" w:color="auto"/>
              <w:right w:val="single" w:sz="4" w:space="0" w:color="auto"/>
            </w:tcBorders>
            <w:noWrap/>
            <w:vAlign w:val="center"/>
            <w:hideMark/>
          </w:tcPr>
          <w:p w14:paraId="61957C10"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E380A13"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74C59C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71D21F4"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«Горячий Ключгоргаз»</w:t>
            </w:r>
          </w:p>
        </w:tc>
        <w:tc>
          <w:tcPr>
            <w:tcW w:w="2013" w:type="dxa"/>
            <w:tcBorders>
              <w:top w:val="nil"/>
              <w:left w:val="nil"/>
              <w:bottom w:val="single" w:sz="4" w:space="0" w:color="auto"/>
              <w:right w:val="single" w:sz="4" w:space="0" w:color="auto"/>
            </w:tcBorders>
            <w:vAlign w:val="center"/>
            <w:hideMark/>
          </w:tcPr>
          <w:p w14:paraId="03AC4E62"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2305009146</w:t>
            </w:r>
          </w:p>
        </w:tc>
        <w:tc>
          <w:tcPr>
            <w:tcW w:w="3657" w:type="dxa"/>
            <w:tcBorders>
              <w:top w:val="nil"/>
              <w:left w:val="nil"/>
              <w:bottom w:val="single" w:sz="4" w:space="0" w:color="auto"/>
              <w:right w:val="single" w:sz="4" w:space="0" w:color="auto"/>
            </w:tcBorders>
            <w:noWrap/>
            <w:vAlign w:val="center"/>
            <w:hideMark/>
          </w:tcPr>
          <w:p w14:paraId="0447B6AF"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12005642"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6E7651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61D7282"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«Гулькевичирайгаз»</w:t>
            </w:r>
          </w:p>
        </w:tc>
        <w:tc>
          <w:tcPr>
            <w:tcW w:w="2013" w:type="dxa"/>
            <w:tcBorders>
              <w:top w:val="nil"/>
              <w:left w:val="nil"/>
              <w:bottom w:val="single" w:sz="4" w:space="0" w:color="auto"/>
              <w:right w:val="single" w:sz="4" w:space="0" w:color="auto"/>
            </w:tcBorders>
            <w:vAlign w:val="center"/>
            <w:hideMark/>
          </w:tcPr>
          <w:p w14:paraId="32BE8838"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2329004965</w:t>
            </w:r>
          </w:p>
        </w:tc>
        <w:tc>
          <w:tcPr>
            <w:tcW w:w="3657" w:type="dxa"/>
            <w:tcBorders>
              <w:top w:val="nil"/>
              <w:left w:val="nil"/>
              <w:bottom w:val="single" w:sz="4" w:space="0" w:color="auto"/>
              <w:right w:val="single" w:sz="4" w:space="0" w:color="auto"/>
            </w:tcBorders>
            <w:noWrap/>
            <w:vAlign w:val="center"/>
            <w:hideMark/>
          </w:tcPr>
          <w:p w14:paraId="527C9F83"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0139A518"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1F9EA82"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BA65078"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«Динскаярайгаз»</w:t>
            </w:r>
          </w:p>
        </w:tc>
        <w:tc>
          <w:tcPr>
            <w:tcW w:w="2013" w:type="dxa"/>
            <w:tcBorders>
              <w:top w:val="nil"/>
              <w:left w:val="nil"/>
              <w:bottom w:val="single" w:sz="4" w:space="0" w:color="auto"/>
              <w:right w:val="single" w:sz="4" w:space="0" w:color="auto"/>
            </w:tcBorders>
            <w:vAlign w:val="center"/>
            <w:hideMark/>
          </w:tcPr>
          <w:p w14:paraId="166A043B"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2330016588</w:t>
            </w:r>
          </w:p>
        </w:tc>
        <w:tc>
          <w:tcPr>
            <w:tcW w:w="3657" w:type="dxa"/>
            <w:tcBorders>
              <w:top w:val="nil"/>
              <w:left w:val="nil"/>
              <w:bottom w:val="single" w:sz="4" w:space="0" w:color="auto"/>
              <w:right w:val="single" w:sz="4" w:space="0" w:color="auto"/>
            </w:tcBorders>
            <w:noWrap/>
            <w:vAlign w:val="center"/>
            <w:hideMark/>
          </w:tcPr>
          <w:p w14:paraId="7C310FD7"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7E54ADED"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B7F321C"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9B20BF9"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«Ейскгоргаз»</w:t>
            </w:r>
          </w:p>
        </w:tc>
        <w:tc>
          <w:tcPr>
            <w:tcW w:w="2013" w:type="dxa"/>
            <w:tcBorders>
              <w:top w:val="nil"/>
              <w:left w:val="nil"/>
              <w:bottom w:val="single" w:sz="4" w:space="0" w:color="auto"/>
              <w:right w:val="single" w:sz="4" w:space="0" w:color="auto"/>
            </w:tcBorders>
            <w:vAlign w:val="center"/>
            <w:hideMark/>
          </w:tcPr>
          <w:p w14:paraId="3E8256D1"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2306007166</w:t>
            </w:r>
          </w:p>
        </w:tc>
        <w:tc>
          <w:tcPr>
            <w:tcW w:w="3657" w:type="dxa"/>
            <w:tcBorders>
              <w:top w:val="nil"/>
              <w:left w:val="nil"/>
              <w:bottom w:val="single" w:sz="4" w:space="0" w:color="auto"/>
              <w:right w:val="single" w:sz="4" w:space="0" w:color="auto"/>
            </w:tcBorders>
            <w:noWrap/>
            <w:vAlign w:val="center"/>
            <w:hideMark/>
          </w:tcPr>
          <w:p w14:paraId="29495BD4"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13000F9B"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1A15C1B"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65726C9"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«Калининскаярайгаз»</w:t>
            </w:r>
          </w:p>
        </w:tc>
        <w:tc>
          <w:tcPr>
            <w:tcW w:w="2013" w:type="dxa"/>
            <w:tcBorders>
              <w:top w:val="nil"/>
              <w:left w:val="nil"/>
              <w:bottom w:val="single" w:sz="4" w:space="0" w:color="auto"/>
              <w:right w:val="single" w:sz="4" w:space="0" w:color="auto"/>
            </w:tcBorders>
            <w:vAlign w:val="center"/>
            <w:hideMark/>
          </w:tcPr>
          <w:p w14:paraId="0877E8F4"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2333004950</w:t>
            </w:r>
          </w:p>
        </w:tc>
        <w:tc>
          <w:tcPr>
            <w:tcW w:w="3657" w:type="dxa"/>
            <w:tcBorders>
              <w:top w:val="nil"/>
              <w:left w:val="nil"/>
              <w:bottom w:val="single" w:sz="4" w:space="0" w:color="auto"/>
              <w:right w:val="single" w:sz="4" w:space="0" w:color="auto"/>
            </w:tcBorders>
            <w:noWrap/>
            <w:vAlign w:val="center"/>
            <w:hideMark/>
          </w:tcPr>
          <w:p w14:paraId="7B309CE6"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186BC863"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4635E17"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31D5558"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«Каневскаярайгаз»</w:t>
            </w:r>
          </w:p>
        </w:tc>
        <w:tc>
          <w:tcPr>
            <w:tcW w:w="2013" w:type="dxa"/>
            <w:tcBorders>
              <w:top w:val="nil"/>
              <w:left w:val="nil"/>
              <w:bottom w:val="single" w:sz="4" w:space="0" w:color="auto"/>
              <w:right w:val="single" w:sz="4" w:space="0" w:color="auto"/>
            </w:tcBorders>
            <w:vAlign w:val="center"/>
            <w:hideMark/>
          </w:tcPr>
          <w:p w14:paraId="47600BA0"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2334007721</w:t>
            </w:r>
          </w:p>
        </w:tc>
        <w:tc>
          <w:tcPr>
            <w:tcW w:w="3657" w:type="dxa"/>
            <w:tcBorders>
              <w:top w:val="nil"/>
              <w:left w:val="nil"/>
              <w:bottom w:val="single" w:sz="4" w:space="0" w:color="auto"/>
              <w:right w:val="single" w:sz="4" w:space="0" w:color="auto"/>
            </w:tcBorders>
            <w:noWrap/>
            <w:vAlign w:val="center"/>
            <w:hideMark/>
          </w:tcPr>
          <w:p w14:paraId="4AAAE04D"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8 п. 2 ст. 105 НК РФ</w:t>
            </w:r>
          </w:p>
        </w:tc>
      </w:tr>
      <w:tr w:rsidR="00367946" w14:paraId="2137CD2F"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9F32C5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0F91685"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«Кореновскрайгаз»</w:t>
            </w:r>
          </w:p>
        </w:tc>
        <w:tc>
          <w:tcPr>
            <w:tcW w:w="2013" w:type="dxa"/>
            <w:tcBorders>
              <w:top w:val="nil"/>
              <w:left w:val="nil"/>
              <w:bottom w:val="single" w:sz="4" w:space="0" w:color="auto"/>
              <w:right w:val="single" w:sz="4" w:space="0" w:color="auto"/>
            </w:tcBorders>
            <w:vAlign w:val="center"/>
            <w:hideMark/>
          </w:tcPr>
          <w:p w14:paraId="6EE1AB2E"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2335006784</w:t>
            </w:r>
          </w:p>
        </w:tc>
        <w:tc>
          <w:tcPr>
            <w:tcW w:w="3657" w:type="dxa"/>
            <w:tcBorders>
              <w:top w:val="nil"/>
              <w:left w:val="nil"/>
              <w:bottom w:val="single" w:sz="4" w:space="0" w:color="auto"/>
              <w:right w:val="single" w:sz="4" w:space="0" w:color="auto"/>
            </w:tcBorders>
            <w:noWrap/>
            <w:vAlign w:val="center"/>
            <w:hideMark/>
          </w:tcPr>
          <w:p w14:paraId="6270ECC3"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085B43DB"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4C73D77"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A8E03AE"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«Красноармейскаярайгаз»</w:t>
            </w:r>
          </w:p>
        </w:tc>
        <w:tc>
          <w:tcPr>
            <w:tcW w:w="2013" w:type="dxa"/>
            <w:tcBorders>
              <w:top w:val="nil"/>
              <w:left w:val="nil"/>
              <w:bottom w:val="single" w:sz="4" w:space="0" w:color="auto"/>
              <w:right w:val="single" w:sz="4" w:space="0" w:color="auto"/>
            </w:tcBorders>
            <w:vAlign w:val="center"/>
            <w:hideMark/>
          </w:tcPr>
          <w:p w14:paraId="552FF104"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2336005991</w:t>
            </w:r>
          </w:p>
        </w:tc>
        <w:tc>
          <w:tcPr>
            <w:tcW w:w="3657" w:type="dxa"/>
            <w:tcBorders>
              <w:top w:val="nil"/>
              <w:left w:val="nil"/>
              <w:bottom w:val="single" w:sz="4" w:space="0" w:color="auto"/>
              <w:right w:val="single" w:sz="4" w:space="0" w:color="auto"/>
            </w:tcBorders>
            <w:noWrap/>
            <w:vAlign w:val="center"/>
            <w:hideMark/>
          </w:tcPr>
          <w:p w14:paraId="2B3E193F"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A12F301"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046E45A"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AB32896"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«Кропоткингоргаз»</w:t>
            </w:r>
          </w:p>
        </w:tc>
        <w:tc>
          <w:tcPr>
            <w:tcW w:w="2013" w:type="dxa"/>
            <w:tcBorders>
              <w:top w:val="nil"/>
              <w:left w:val="nil"/>
              <w:bottom w:val="single" w:sz="4" w:space="0" w:color="auto"/>
              <w:right w:val="single" w:sz="4" w:space="0" w:color="auto"/>
            </w:tcBorders>
            <w:vAlign w:val="center"/>
            <w:hideMark/>
          </w:tcPr>
          <w:p w14:paraId="3628DECE"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2313003564</w:t>
            </w:r>
          </w:p>
        </w:tc>
        <w:tc>
          <w:tcPr>
            <w:tcW w:w="3657" w:type="dxa"/>
            <w:tcBorders>
              <w:top w:val="nil"/>
              <w:left w:val="nil"/>
              <w:bottom w:val="single" w:sz="4" w:space="0" w:color="auto"/>
              <w:right w:val="single" w:sz="4" w:space="0" w:color="auto"/>
            </w:tcBorders>
            <w:noWrap/>
            <w:vAlign w:val="center"/>
            <w:hideMark/>
          </w:tcPr>
          <w:p w14:paraId="58F85648"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BCDC5D7"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40147F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0322645"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«Крыловскаярайгаз»</w:t>
            </w:r>
          </w:p>
        </w:tc>
        <w:tc>
          <w:tcPr>
            <w:tcW w:w="2013" w:type="dxa"/>
            <w:tcBorders>
              <w:top w:val="nil"/>
              <w:left w:val="nil"/>
              <w:bottom w:val="single" w:sz="4" w:space="0" w:color="auto"/>
              <w:right w:val="single" w:sz="4" w:space="0" w:color="auto"/>
            </w:tcBorders>
            <w:vAlign w:val="center"/>
            <w:hideMark/>
          </w:tcPr>
          <w:p w14:paraId="2EF2FB9C"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2338003728</w:t>
            </w:r>
          </w:p>
        </w:tc>
        <w:tc>
          <w:tcPr>
            <w:tcW w:w="3657" w:type="dxa"/>
            <w:tcBorders>
              <w:top w:val="nil"/>
              <w:left w:val="nil"/>
              <w:bottom w:val="single" w:sz="4" w:space="0" w:color="auto"/>
              <w:right w:val="single" w:sz="4" w:space="0" w:color="auto"/>
            </w:tcBorders>
            <w:noWrap/>
            <w:vAlign w:val="center"/>
            <w:hideMark/>
          </w:tcPr>
          <w:p w14:paraId="3AAB61A5"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67FEDD10"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02BAD37"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26A0BDDF"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«Крымскрайгаз»</w:t>
            </w:r>
          </w:p>
        </w:tc>
        <w:tc>
          <w:tcPr>
            <w:tcW w:w="2013" w:type="dxa"/>
            <w:tcBorders>
              <w:top w:val="nil"/>
              <w:left w:val="nil"/>
              <w:bottom w:val="single" w:sz="4" w:space="0" w:color="auto"/>
              <w:right w:val="single" w:sz="4" w:space="0" w:color="auto"/>
            </w:tcBorders>
            <w:vAlign w:val="center"/>
            <w:hideMark/>
          </w:tcPr>
          <w:p w14:paraId="7FA0D1E7"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2337006885</w:t>
            </w:r>
          </w:p>
        </w:tc>
        <w:tc>
          <w:tcPr>
            <w:tcW w:w="3657" w:type="dxa"/>
            <w:tcBorders>
              <w:top w:val="nil"/>
              <w:left w:val="nil"/>
              <w:bottom w:val="single" w:sz="4" w:space="0" w:color="auto"/>
              <w:right w:val="single" w:sz="4" w:space="0" w:color="auto"/>
            </w:tcBorders>
            <w:noWrap/>
            <w:vAlign w:val="center"/>
            <w:hideMark/>
          </w:tcPr>
          <w:p w14:paraId="57A1747E"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0CA96289"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773A01B"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9D1F7DC"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«Курганинскрайгаз»</w:t>
            </w:r>
          </w:p>
        </w:tc>
        <w:tc>
          <w:tcPr>
            <w:tcW w:w="2013" w:type="dxa"/>
            <w:tcBorders>
              <w:top w:val="nil"/>
              <w:left w:val="nil"/>
              <w:bottom w:val="single" w:sz="4" w:space="0" w:color="auto"/>
              <w:right w:val="single" w:sz="4" w:space="0" w:color="auto"/>
            </w:tcBorders>
            <w:vAlign w:val="center"/>
            <w:hideMark/>
          </w:tcPr>
          <w:p w14:paraId="371E9AC6"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2339006023</w:t>
            </w:r>
          </w:p>
        </w:tc>
        <w:tc>
          <w:tcPr>
            <w:tcW w:w="3657" w:type="dxa"/>
            <w:tcBorders>
              <w:top w:val="nil"/>
              <w:left w:val="nil"/>
              <w:bottom w:val="single" w:sz="4" w:space="0" w:color="auto"/>
              <w:right w:val="single" w:sz="4" w:space="0" w:color="auto"/>
            </w:tcBorders>
            <w:noWrap/>
            <w:vAlign w:val="center"/>
            <w:hideMark/>
          </w:tcPr>
          <w:p w14:paraId="2C246E54"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3DD53706"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935E95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44500E7"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«Кущевскаярайгаз»</w:t>
            </w:r>
          </w:p>
        </w:tc>
        <w:tc>
          <w:tcPr>
            <w:tcW w:w="2013" w:type="dxa"/>
            <w:tcBorders>
              <w:top w:val="nil"/>
              <w:left w:val="nil"/>
              <w:bottom w:val="single" w:sz="4" w:space="0" w:color="auto"/>
              <w:right w:val="single" w:sz="4" w:space="0" w:color="auto"/>
            </w:tcBorders>
            <w:vAlign w:val="center"/>
            <w:hideMark/>
          </w:tcPr>
          <w:p w14:paraId="66405909"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2340004983</w:t>
            </w:r>
          </w:p>
        </w:tc>
        <w:tc>
          <w:tcPr>
            <w:tcW w:w="3657" w:type="dxa"/>
            <w:tcBorders>
              <w:top w:val="nil"/>
              <w:left w:val="nil"/>
              <w:bottom w:val="single" w:sz="4" w:space="0" w:color="auto"/>
              <w:right w:val="single" w:sz="4" w:space="0" w:color="auto"/>
            </w:tcBorders>
            <w:noWrap/>
            <w:vAlign w:val="center"/>
            <w:hideMark/>
          </w:tcPr>
          <w:p w14:paraId="4DA4942C"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E13EBD9"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7ACAF41"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6CC34CA"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«Лабинскрайгаз»</w:t>
            </w:r>
          </w:p>
        </w:tc>
        <w:tc>
          <w:tcPr>
            <w:tcW w:w="2013" w:type="dxa"/>
            <w:tcBorders>
              <w:top w:val="nil"/>
              <w:left w:val="nil"/>
              <w:bottom w:val="single" w:sz="4" w:space="0" w:color="auto"/>
              <w:right w:val="single" w:sz="4" w:space="0" w:color="auto"/>
            </w:tcBorders>
            <w:vAlign w:val="center"/>
            <w:hideMark/>
          </w:tcPr>
          <w:p w14:paraId="131223F8"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2314004560</w:t>
            </w:r>
          </w:p>
        </w:tc>
        <w:tc>
          <w:tcPr>
            <w:tcW w:w="3657" w:type="dxa"/>
            <w:tcBorders>
              <w:top w:val="nil"/>
              <w:left w:val="nil"/>
              <w:bottom w:val="single" w:sz="4" w:space="0" w:color="auto"/>
              <w:right w:val="single" w:sz="4" w:space="0" w:color="auto"/>
            </w:tcBorders>
            <w:noWrap/>
            <w:vAlign w:val="center"/>
            <w:hideMark/>
          </w:tcPr>
          <w:p w14:paraId="39FA9ADD"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8AB37A0"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D4BBC5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D84837D"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«Ленинградскаярайгаз»</w:t>
            </w:r>
          </w:p>
        </w:tc>
        <w:tc>
          <w:tcPr>
            <w:tcW w:w="2013" w:type="dxa"/>
            <w:tcBorders>
              <w:top w:val="nil"/>
              <w:left w:val="nil"/>
              <w:bottom w:val="single" w:sz="4" w:space="0" w:color="auto"/>
              <w:right w:val="single" w:sz="4" w:space="0" w:color="auto"/>
            </w:tcBorders>
            <w:vAlign w:val="center"/>
            <w:hideMark/>
          </w:tcPr>
          <w:p w14:paraId="7FB502E3"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2341000371</w:t>
            </w:r>
          </w:p>
        </w:tc>
        <w:tc>
          <w:tcPr>
            <w:tcW w:w="3657" w:type="dxa"/>
            <w:tcBorders>
              <w:top w:val="nil"/>
              <w:left w:val="nil"/>
              <w:bottom w:val="single" w:sz="4" w:space="0" w:color="auto"/>
              <w:right w:val="single" w:sz="4" w:space="0" w:color="auto"/>
            </w:tcBorders>
            <w:noWrap/>
            <w:vAlign w:val="center"/>
            <w:hideMark/>
          </w:tcPr>
          <w:p w14:paraId="5E3CAC4F"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3744DEB"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B81E8AA"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1C79F0C"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«Мостовскойрайгаз»</w:t>
            </w:r>
          </w:p>
        </w:tc>
        <w:tc>
          <w:tcPr>
            <w:tcW w:w="2013" w:type="dxa"/>
            <w:tcBorders>
              <w:top w:val="nil"/>
              <w:left w:val="nil"/>
              <w:bottom w:val="single" w:sz="4" w:space="0" w:color="auto"/>
              <w:right w:val="single" w:sz="4" w:space="0" w:color="auto"/>
            </w:tcBorders>
            <w:vAlign w:val="center"/>
            <w:hideMark/>
          </w:tcPr>
          <w:p w14:paraId="622D484E"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2342003142</w:t>
            </w:r>
          </w:p>
        </w:tc>
        <w:tc>
          <w:tcPr>
            <w:tcW w:w="3657" w:type="dxa"/>
            <w:tcBorders>
              <w:top w:val="nil"/>
              <w:left w:val="nil"/>
              <w:bottom w:val="single" w:sz="4" w:space="0" w:color="auto"/>
              <w:right w:val="single" w:sz="4" w:space="0" w:color="auto"/>
            </w:tcBorders>
            <w:noWrap/>
            <w:vAlign w:val="center"/>
            <w:hideMark/>
          </w:tcPr>
          <w:p w14:paraId="7E3BB3F9"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104F5DD"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FDE10F4"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53D3FA6"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«Новокубанскрайгаз»</w:t>
            </w:r>
          </w:p>
        </w:tc>
        <w:tc>
          <w:tcPr>
            <w:tcW w:w="2013" w:type="dxa"/>
            <w:tcBorders>
              <w:top w:val="nil"/>
              <w:left w:val="nil"/>
              <w:bottom w:val="single" w:sz="4" w:space="0" w:color="auto"/>
              <w:right w:val="single" w:sz="4" w:space="0" w:color="auto"/>
            </w:tcBorders>
            <w:vAlign w:val="center"/>
            <w:hideMark/>
          </w:tcPr>
          <w:p w14:paraId="49BFA96F"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2343006266</w:t>
            </w:r>
          </w:p>
        </w:tc>
        <w:tc>
          <w:tcPr>
            <w:tcW w:w="3657" w:type="dxa"/>
            <w:tcBorders>
              <w:top w:val="nil"/>
              <w:left w:val="nil"/>
              <w:bottom w:val="single" w:sz="4" w:space="0" w:color="auto"/>
              <w:right w:val="single" w:sz="4" w:space="0" w:color="auto"/>
            </w:tcBorders>
            <w:noWrap/>
            <w:vAlign w:val="center"/>
            <w:hideMark/>
          </w:tcPr>
          <w:p w14:paraId="58D3D0FA"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18C60423"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659007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F73C59F"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«Новопокровскаярайгаз»</w:t>
            </w:r>
          </w:p>
        </w:tc>
        <w:tc>
          <w:tcPr>
            <w:tcW w:w="2013" w:type="dxa"/>
            <w:tcBorders>
              <w:top w:val="nil"/>
              <w:left w:val="nil"/>
              <w:bottom w:val="single" w:sz="4" w:space="0" w:color="auto"/>
              <w:right w:val="single" w:sz="4" w:space="0" w:color="auto"/>
            </w:tcBorders>
            <w:vAlign w:val="center"/>
            <w:hideMark/>
          </w:tcPr>
          <w:p w14:paraId="77715048"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2344006170</w:t>
            </w:r>
          </w:p>
        </w:tc>
        <w:tc>
          <w:tcPr>
            <w:tcW w:w="3657" w:type="dxa"/>
            <w:tcBorders>
              <w:top w:val="nil"/>
              <w:left w:val="nil"/>
              <w:bottom w:val="single" w:sz="4" w:space="0" w:color="auto"/>
              <w:right w:val="single" w:sz="4" w:space="0" w:color="auto"/>
            </w:tcBorders>
            <w:noWrap/>
            <w:vAlign w:val="center"/>
            <w:hideMark/>
          </w:tcPr>
          <w:p w14:paraId="5121CD18"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1122F98"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F99743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D0BBF4A"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«Отраднаярайгаз»</w:t>
            </w:r>
          </w:p>
        </w:tc>
        <w:tc>
          <w:tcPr>
            <w:tcW w:w="2013" w:type="dxa"/>
            <w:tcBorders>
              <w:top w:val="nil"/>
              <w:left w:val="nil"/>
              <w:bottom w:val="single" w:sz="4" w:space="0" w:color="auto"/>
              <w:right w:val="single" w:sz="4" w:space="0" w:color="auto"/>
            </w:tcBorders>
            <w:vAlign w:val="center"/>
            <w:hideMark/>
          </w:tcPr>
          <w:p w14:paraId="06B64FFB"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2345002644</w:t>
            </w:r>
          </w:p>
        </w:tc>
        <w:tc>
          <w:tcPr>
            <w:tcW w:w="3657" w:type="dxa"/>
            <w:tcBorders>
              <w:top w:val="nil"/>
              <w:left w:val="nil"/>
              <w:bottom w:val="single" w:sz="4" w:space="0" w:color="auto"/>
              <w:right w:val="single" w:sz="4" w:space="0" w:color="auto"/>
            </w:tcBorders>
            <w:noWrap/>
            <w:vAlign w:val="center"/>
            <w:hideMark/>
          </w:tcPr>
          <w:p w14:paraId="1B26F859"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6D71C651"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1B8BC1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7140748"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«Приморско-Ахтарскрайгаз»</w:t>
            </w:r>
          </w:p>
        </w:tc>
        <w:tc>
          <w:tcPr>
            <w:tcW w:w="2013" w:type="dxa"/>
            <w:tcBorders>
              <w:top w:val="nil"/>
              <w:left w:val="nil"/>
              <w:bottom w:val="single" w:sz="4" w:space="0" w:color="auto"/>
              <w:right w:val="single" w:sz="4" w:space="0" w:color="auto"/>
            </w:tcBorders>
            <w:vAlign w:val="center"/>
            <w:hideMark/>
          </w:tcPr>
          <w:p w14:paraId="36684207"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2347004654</w:t>
            </w:r>
          </w:p>
        </w:tc>
        <w:tc>
          <w:tcPr>
            <w:tcW w:w="3657" w:type="dxa"/>
            <w:tcBorders>
              <w:top w:val="nil"/>
              <w:left w:val="nil"/>
              <w:bottom w:val="single" w:sz="4" w:space="0" w:color="auto"/>
              <w:right w:val="single" w:sz="4" w:space="0" w:color="auto"/>
            </w:tcBorders>
            <w:noWrap/>
            <w:vAlign w:val="center"/>
            <w:hideMark/>
          </w:tcPr>
          <w:p w14:paraId="58B9DD75"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4DA2EC32"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0D1F215"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140F5C1"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«Северскаярайгаз»</w:t>
            </w:r>
          </w:p>
        </w:tc>
        <w:tc>
          <w:tcPr>
            <w:tcW w:w="2013" w:type="dxa"/>
            <w:tcBorders>
              <w:top w:val="nil"/>
              <w:left w:val="nil"/>
              <w:bottom w:val="single" w:sz="4" w:space="0" w:color="auto"/>
              <w:right w:val="single" w:sz="4" w:space="0" w:color="auto"/>
            </w:tcBorders>
            <w:vAlign w:val="center"/>
            <w:hideMark/>
          </w:tcPr>
          <w:p w14:paraId="4420DD0E"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2348005643</w:t>
            </w:r>
          </w:p>
        </w:tc>
        <w:tc>
          <w:tcPr>
            <w:tcW w:w="3657" w:type="dxa"/>
            <w:tcBorders>
              <w:top w:val="nil"/>
              <w:left w:val="nil"/>
              <w:bottom w:val="single" w:sz="4" w:space="0" w:color="auto"/>
              <w:right w:val="single" w:sz="4" w:space="0" w:color="auto"/>
            </w:tcBorders>
            <w:noWrap/>
            <w:vAlign w:val="center"/>
            <w:hideMark/>
          </w:tcPr>
          <w:p w14:paraId="3BCD4A29"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77A2E384"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E4C2A2E"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4AFB15C1"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«Староминскаярайгаз»</w:t>
            </w:r>
          </w:p>
        </w:tc>
        <w:tc>
          <w:tcPr>
            <w:tcW w:w="2013" w:type="dxa"/>
            <w:tcBorders>
              <w:top w:val="nil"/>
              <w:left w:val="nil"/>
              <w:bottom w:val="single" w:sz="4" w:space="0" w:color="auto"/>
              <w:right w:val="single" w:sz="4" w:space="0" w:color="auto"/>
            </w:tcBorders>
            <w:vAlign w:val="center"/>
            <w:hideMark/>
          </w:tcPr>
          <w:p w14:paraId="1D7E6E73"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2350004911</w:t>
            </w:r>
          </w:p>
        </w:tc>
        <w:tc>
          <w:tcPr>
            <w:tcW w:w="3657" w:type="dxa"/>
            <w:tcBorders>
              <w:top w:val="nil"/>
              <w:left w:val="nil"/>
              <w:bottom w:val="single" w:sz="4" w:space="0" w:color="auto"/>
              <w:right w:val="single" w:sz="4" w:space="0" w:color="auto"/>
            </w:tcBorders>
            <w:noWrap/>
            <w:vAlign w:val="center"/>
            <w:hideMark/>
          </w:tcPr>
          <w:p w14:paraId="165FE362"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273377BC"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EFF32A5"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5F46A8CD"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«Тбилисскаярайгаз»</w:t>
            </w:r>
          </w:p>
        </w:tc>
        <w:tc>
          <w:tcPr>
            <w:tcW w:w="2013" w:type="dxa"/>
            <w:tcBorders>
              <w:top w:val="nil"/>
              <w:left w:val="nil"/>
              <w:bottom w:val="single" w:sz="4" w:space="0" w:color="auto"/>
              <w:right w:val="single" w:sz="4" w:space="0" w:color="auto"/>
            </w:tcBorders>
            <w:vAlign w:val="center"/>
            <w:hideMark/>
          </w:tcPr>
          <w:p w14:paraId="34C6978A"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2351007545</w:t>
            </w:r>
          </w:p>
        </w:tc>
        <w:tc>
          <w:tcPr>
            <w:tcW w:w="3657" w:type="dxa"/>
            <w:tcBorders>
              <w:top w:val="nil"/>
              <w:left w:val="nil"/>
              <w:bottom w:val="single" w:sz="4" w:space="0" w:color="auto"/>
              <w:right w:val="single" w:sz="4" w:space="0" w:color="auto"/>
            </w:tcBorders>
            <w:noWrap/>
            <w:vAlign w:val="center"/>
            <w:hideMark/>
          </w:tcPr>
          <w:p w14:paraId="41B06585"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73225B98"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C8527A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B4F595C"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«Темрюкрайгаз»</w:t>
            </w:r>
          </w:p>
        </w:tc>
        <w:tc>
          <w:tcPr>
            <w:tcW w:w="2013" w:type="dxa"/>
            <w:tcBorders>
              <w:top w:val="nil"/>
              <w:left w:val="nil"/>
              <w:bottom w:val="single" w:sz="4" w:space="0" w:color="auto"/>
              <w:right w:val="single" w:sz="4" w:space="0" w:color="auto"/>
            </w:tcBorders>
            <w:vAlign w:val="center"/>
            <w:hideMark/>
          </w:tcPr>
          <w:p w14:paraId="4E23E5AE"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2352017666</w:t>
            </w:r>
          </w:p>
        </w:tc>
        <w:tc>
          <w:tcPr>
            <w:tcW w:w="3657" w:type="dxa"/>
            <w:tcBorders>
              <w:top w:val="nil"/>
              <w:left w:val="nil"/>
              <w:bottom w:val="single" w:sz="4" w:space="0" w:color="auto"/>
              <w:right w:val="single" w:sz="4" w:space="0" w:color="auto"/>
            </w:tcBorders>
            <w:noWrap/>
            <w:vAlign w:val="center"/>
            <w:hideMark/>
          </w:tcPr>
          <w:p w14:paraId="522F1415"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01D0B2FA"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820BAA0"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AA44EE2"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«Тимашевскрайгаз»</w:t>
            </w:r>
          </w:p>
        </w:tc>
        <w:tc>
          <w:tcPr>
            <w:tcW w:w="2013" w:type="dxa"/>
            <w:tcBorders>
              <w:top w:val="nil"/>
              <w:left w:val="nil"/>
              <w:bottom w:val="single" w:sz="4" w:space="0" w:color="auto"/>
              <w:right w:val="single" w:sz="4" w:space="0" w:color="auto"/>
            </w:tcBorders>
            <w:vAlign w:val="center"/>
            <w:hideMark/>
          </w:tcPr>
          <w:p w14:paraId="3C732E3C"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2353007519</w:t>
            </w:r>
          </w:p>
        </w:tc>
        <w:tc>
          <w:tcPr>
            <w:tcW w:w="3657" w:type="dxa"/>
            <w:tcBorders>
              <w:top w:val="nil"/>
              <w:left w:val="nil"/>
              <w:bottom w:val="single" w:sz="4" w:space="0" w:color="auto"/>
              <w:right w:val="single" w:sz="4" w:space="0" w:color="auto"/>
            </w:tcBorders>
            <w:noWrap/>
            <w:vAlign w:val="center"/>
            <w:hideMark/>
          </w:tcPr>
          <w:p w14:paraId="29C1907C"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0002CF79"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E6ED0B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C493F7E"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«Тихорецкгоргаз»</w:t>
            </w:r>
          </w:p>
        </w:tc>
        <w:tc>
          <w:tcPr>
            <w:tcW w:w="2013" w:type="dxa"/>
            <w:tcBorders>
              <w:top w:val="nil"/>
              <w:left w:val="nil"/>
              <w:bottom w:val="single" w:sz="4" w:space="0" w:color="auto"/>
              <w:right w:val="single" w:sz="4" w:space="0" w:color="auto"/>
            </w:tcBorders>
            <w:vAlign w:val="center"/>
            <w:hideMark/>
          </w:tcPr>
          <w:p w14:paraId="611594CC"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2321004522</w:t>
            </w:r>
          </w:p>
        </w:tc>
        <w:tc>
          <w:tcPr>
            <w:tcW w:w="3657" w:type="dxa"/>
            <w:tcBorders>
              <w:top w:val="nil"/>
              <w:left w:val="nil"/>
              <w:bottom w:val="single" w:sz="4" w:space="0" w:color="auto"/>
              <w:right w:val="single" w:sz="4" w:space="0" w:color="auto"/>
            </w:tcBorders>
            <w:noWrap/>
            <w:vAlign w:val="center"/>
            <w:hideMark/>
          </w:tcPr>
          <w:p w14:paraId="13FA2FA7"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407C438"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B6DD10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1EF91745"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«Щербиновскаярайгаз»</w:t>
            </w:r>
          </w:p>
        </w:tc>
        <w:tc>
          <w:tcPr>
            <w:tcW w:w="2013" w:type="dxa"/>
            <w:tcBorders>
              <w:top w:val="nil"/>
              <w:left w:val="nil"/>
              <w:bottom w:val="single" w:sz="4" w:space="0" w:color="auto"/>
              <w:right w:val="single" w:sz="4" w:space="0" w:color="auto"/>
            </w:tcBorders>
            <w:vAlign w:val="center"/>
            <w:hideMark/>
          </w:tcPr>
          <w:p w14:paraId="54FE731A" w14:textId="77777777" w:rsidR="00367946" w:rsidRDefault="003679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2358000115</w:t>
            </w:r>
          </w:p>
        </w:tc>
        <w:tc>
          <w:tcPr>
            <w:tcW w:w="3657" w:type="dxa"/>
            <w:tcBorders>
              <w:top w:val="nil"/>
              <w:left w:val="nil"/>
              <w:bottom w:val="single" w:sz="4" w:space="0" w:color="auto"/>
              <w:right w:val="single" w:sz="4" w:space="0" w:color="auto"/>
            </w:tcBorders>
            <w:noWrap/>
            <w:vAlign w:val="center"/>
            <w:hideMark/>
          </w:tcPr>
          <w:p w14:paraId="40929FC3"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6EB9A9E3"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8FF8404"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D7867F8"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 Краснодар»</w:t>
            </w:r>
          </w:p>
        </w:tc>
        <w:tc>
          <w:tcPr>
            <w:tcW w:w="2013" w:type="dxa"/>
            <w:tcBorders>
              <w:top w:val="nil"/>
              <w:left w:val="nil"/>
              <w:bottom w:val="single" w:sz="4" w:space="0" w:color="auto"/>
              <w:right w:val="single" w:sz="4" w:space="0" w:color="auto"/>
            </w:tcBorders>
            <w:vAlign w:val="center"/>
            <w:hideMark/>
          </w:tcPr>
          <w:p w14:paraId="5F3958C1"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2308021656</w:t>
            </w:r>
          </w:p>
        </w:tc>
        <w:tc>
          <w:tcPr>
            <w:tcW w:w="3657" w:type="dxa"/>
            <w:tcBorders>
              <w:top w:val="nil"/>
              <w:left w:val="nil"/>
              <w:bottom w:val="single" w:sz="4" w:space="0" w:color="auto"/>
              <w:right w:val="single" w:sz="4" w:space="0" w:color="auto"/>
            </w:tcBorders>
            <w:noWrap/>
            <w:vAlign w:val="center"/>
            <w:hideMark/>
          </w:tcPr>
          <w:p w14:paraId="360EBEC7"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1,7 п. 2 ст. 105 НК РФ</w:t>
            </w:r>
          </w:p>
        </w:tc>
      </w:tr>
      <w:tr w:rsidR="00367946" w14:paraId="574216C6"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3B7623F"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0D41039A"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 Краснодар»</w:t>
            </w:r>
          </w:p>
        </w:tc>
        <w:tc>
          <w:tcPr>
            <w:tcW w:w="2013" w:type="dxa"/>
            <w:tcBorders>
              <w:top w:val="nil"/>
              <w:left w:val="nil"/>
              <w:bottom w:val="single" w:sz="4" w:space="0" w:color="auto"/>
              <w:right w:val="single" w:sz="4" w:space="0" w:color="auto"/>
            </w:tcBorders>
            <w:vAlign w:val="center"/>
            <w:hideMark/>
          </w:tcPr>
          <w:p w14:paraId="1233CFF7"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2308070396</w:t>
            </w:r>
          </w:p>
        </w:tc>
        <w:tc>
          <w:tcPr>
            <w:tcW w:w="3657" w:type="dxa"/>
            <w:tcBorders>
              <w:top w:val="nil"/>
              <w:left w:val="nil"/>
              <w:bottom w:val="single" w:sz="4" w:space="0" w:color="auto"/>
              <w:right w:val="single" w:sz="4" w:space="0" w:color="auto"/>
            </w:tcBorders>
            <w:noWrap/>
            <w:vAlign w:val="center"/>
            <w:hideMark/>
          </w:tcPr>
          <w:p w14:paraId="68BDDFDD"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1,7 п. 2 ст. 105 НК РФ</w:t>
            </w:r>
          </w:p>
        </w:tc>
      </w:tr>
      <w:tr w:rsidR="00367946" w14:paraId="450641FA"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D707C94"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F67FAA6"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w:t>
            </w:r>
          </w:p>
        </w:tc>
        <w:tc>
          <w:tcPr>
            <w:tcW w:w="2013" w:type="dxa"/>
            <w:tcBorders>
              <w:top w:val="nil"/>
              <w:left w:val="nil"/>
              <w:bottom w:val="single" w:sz="4" w:space="0" w:color="auto"/>
              <w:right w:val="single" w:sz="4" w:space="0" w:color="auto"/>
            </w:tcBorders>
            <w:vAlign w:val="center"/>
            <w:hideMark/>
          </w:tcPr>
          <w:p w14:paraId="5307BE0C"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7838306818</w:t>
            </w:r>
          </w:p>
        </w:tc>
        <w:tc>
          <w:tcPr>
            <w:tcW w:w="3657" w:type="dxa"/>
            <w:tcBorders>
              <w:top w:val="nil"/>
              <w:left w:val="nil"/>
              <w:bottom w:val="single" w:sz="4" w:space="0" w:color="auto"/>
              <w:right w:val="single" w:sz="4" w:space="0" w:color="auto"/>
            </w:tcBorders>
            <w:noWrap/>
            <w:vAlign w:val="center"/>
            <w:hideMark/>
          </w:tcPr>
          <w:p w14:paraId="6B12A30E"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 п. 2 ст. 105 НК РФ</w:t>
            </w:r>
          </w:p>
        </w:tc>
      </w:tr>
      <w:tr w:rsidR="00367946" w14:paraId="3F2AB662"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C1DF142"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43BD37DC"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w:t>
            </w:r>
          </w:p>
        </w:tc>
        <w:tc>
          <w:tcPr>
            <w:tcW w:w="2013" w:type="dxa"/>
            <w:tcBorders>
              <w:top w:val="nil"/>
              <w:left w:val="nil"/>
              <w:bottom w:val="single" w:sz="4" w:space="0" w:color="auto"/>
              <w:right w:val="single" w:sz="4" w:space="0" w:color="auto"/>
            </w:tcBorders>
            <w:vAlign w:val="center"/>
            <w:hideMark/>
          </w:tcPr>
          <w:p w14:paraId="4D14C651"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5003021311</w:t>
            </w:r>
          </w:p>
        </w:tc>
        <w:tc>
          <w:tcPr>
            <w:tcW w:w="3657" w:type="dxa"/>
            <w:tcBorders>
              <w:top w:val="nil"/>
              <w:left w:val="nil"/>
              <w:bottom w:val="single" w:sz="4" w:space="0" w:color="auto"/>
              <w:right w:val="single" w:sz="4" w:space="0" w:color="auto"/>
            </w:tcBorders>
            <w:noWrap/>
            <w:vAlign w:val="center"/>
            <w:hideMark/>
          </w:tcPr>
          <w:p w14:paraId="3108F1A3"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 п. 2 ст. 105 НК РФ</w:t>
            </w:r>
          </w:p>
        </w:tc>
      </w:tr>
      <w:tr w:rsidR="00367946" w14:paraId="7D110F03"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4A3A1F8"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4899529"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«ПМЗ»</w:t>
            </w:r>
          </w:p>
        </w:tc>
        <w:tc>
          <w:tcPr>
            <w:tcW w:w="2013" w:type="dxa"/>
            <w:tcBorders>
              <w:top w:val="nil"/>
              <w:left w:val="nil"/>
              <w:bottom w:val="single" w:sz="4" w:space="0" w:color="auto"/>
              <w:right w:val="single" w:sz="4" w:space="0" w:color="auto"/>
            </w:tcBorders>
            <w:vAlign w:val="center"/>
            <w:hideMark/>
          </w:tcPr>
          <w:p w14:paraId="5D2C3F94"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r>
              <w:rPr>
                <w:rFonts w:ascii="Times New Roman" w:eastAsia="Times New Roman" w:hAnsi="Times New Roman" w:cs="Times New Roman"/>
                <w:color w:val="000000"/>
                <w:sz w:val="24"/>
                <w:szCs w:val="24"/>
                <w:lang w:eastAsia="ru-RU"/>
              </w:rPr>
              <w:t>106002061</w:t>
            </w:r>
          </w:p>
        </w:tc>
        <w:tc>
          <w:tcPr>
            <w:tcW w:w="3657" w:type="dxa"/>
            <w:tcBorders>
              <w:top w:val="nil"/>
              <w:left w:val="nil"/>
              <w:bottom w:val="single" w:sz="4" w:space="0" w:color="auto"/>
              <w:right w:val="single" w:sz="4" w:space="0" w:color="auto"/>
            </w:tcBorders>
            <w:noWrap/>
            <w:vAlign w:val="center"/>
            <w:hideMark/>
          </w:tcPr>
          <w:p w14:paraId="058FEA02"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1,8 п. 2 ст. 105 НК РФ</w:t>
            </w:r>
          </w:p>
        </w:tc>
      </w:tr>
      <w:tr w:rsidR="00367946" w14:paraId="36AC305A"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279E07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68A46714"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«Сочигоргаз»</w:t>
            </w:r>
          </w:p>
        </w:tc>
        <w:tc>
          <w:tcPr>
            <w:tcW w:w="2013" w:type="dxa"/>
            <w:tcBorders>
              <w:top w:val="nil"/>
              <w:left w:val="nil"/>
              <w:bottom w:val="single" w:sz="4" w:space="0" w:color="auto"/>
              <w:right w:val="single" w:sz="4" w:space="0" w:color="auto"/>
            </w:tcBorders>
            <w:vAlign w:val="center"/>
            <w:hideMark/>
          </w:tcPr>
          <w:p w14:paraId="0613592A"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2320032774</w:t>
            </w:r>
          </w:p>
        </w:tc>
        <w:tc>
          <w:tcPr>
            <w:tcW w:w="3657" w:type="dxa"/>
            <w:tcBorders>
              <w:top w:val="nil"/>
              <w:left w:val="nil"/>
              <w:bottom w:val="single" w:sz="4" w:space="0" w:color="auto"/>
              <w:right w:val="single" w:sz="4" w:space="0" w:color="auto"/>
            </w:tcBorders>
            <w:noWrap/>
            <w:vAlign w:val="center"/>
            <w:hideMark/>
          </w:tcPr>
          <w:p w14:paraId="2F504D24"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1,7 п. 2 ст. 105 НК РФ</w:t>
            </w:r>
          </w:p>
        </w:tc>
      </w:tr>
      <w:tr w:rsidR="00367946" w14:paraId="103DE804"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6C7B11C"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5E22C6E"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«Газэнергоинформ»</w:t>
            </w:r>
          </w:p>
        </w:tc>
        <w:tc>
          <w:tcPr>
            <w:tcW w:w="2013" w:type="dxa"/>
            <w:tcBorders>
              <w:top w:val="nil"/>
              <w:left w:val="nil"/>
              <w:bottom w:val="single" w:sz="4" w:space="0" w:color="auto"/>
              <w:right w:val="single" w:sz="4" w:space="0" w:color="auto"/>
            </w:tcBorders>
            <w:vAlign w:val="center"/>
            <w:hideMark/>
          </w:tcPr>
          <w:p w14:paraId="40CF46B6"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7728696530</w:t>
            </w:r>
          </w:p>
        </w:tc>
        <w:tc>
          <w:tcPr>
            <w:tcW w:w="3657" w:type="dxa"/>
            <w:tcBorders>
              <w:top w:val="nil"/>
              <w:left w:val="nil"/>
              <w:bottom w:val="single" w:sz="4" w:space="0" w:color="auto"/>
              <w:right w:val="single" w:sz="4" w:space="0" w:color="auto"/>
            </w:tcBorders>
            <w:noWrap/>
            <w:vAlign w:val="center"/>
            <w:hideMark/>
          </w:tcPr>
          <w:p w14:paraId="6AD88A48"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 п. 2 ст. 105 НК РФ</w:t>
            </w:r>
          </w:p>
        </w:tc>
      </w:tr>
      <w:tr w:rsidR="00367946" w14:paraId="0243E4D9"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31FA9EAC"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76A5EF51"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«Краснодар Газ-Сервис»</w:t>
            </w:r>
          </w:p>
        </w:tc>
        <w:tc>
          <w:tcPr>
            <w:tcW w:w="2013" w:type="dxa"/>
            <w:tcBorders>
              <w:top w:val="nil"/>
              <w:left w:val="nil"/>
              <w:bottom w:val="single" w:sz="4" w:space="0" w:color="auto"/>
              <w:right w:val="single" w:sz="4" w:space="0" w:color="auto"/>
            </w:tcBorders>
            <w:vAlign w:val="center"/>
            <w:hideMark/>
          </w:tcPr>
          <w:p w14:paraId="56DAF787"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2308035271</w:t>
            </w:r>
          </w:p>
        </w:tc>
        <w:tc>
          <w:tcPr>
            <w:tcW w:w="3657" w:type="dxa"/>
            <w:tcBorders>
              <w:top w:val="nil"/>
              <w:left w:val="nil"/>
              <w:bottom w:val="single" w:sz="4" w:space="0" w:color="auto"/>
              <w:right w:val="single" w:sz="4" w:space="0" w:color="auto"/>
            </w:tcBorders>
            <w:noWrap/>
            <w:vAlign w:val="center"/>
            <w:hideMark/>
          </w:tcPr>
          <w:p w14:paraId="2956CEAF"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1,8 п. 2 ст. 105 НК РФ</w:t>
            </w:r>
          </w:p>
        </w:tc>
      </w:tr>
      <w:tr w:rsidR="00367946" w14:paraId="5CDEFEAF" w14:textId="77777777" w:rsidTr="00367946">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1AF0113" w14:textId="77777777" w:rsidR="00367946" w:rsidRDefault="00367946" w:rsidP="00367946">
            <w:pPr>
              <w:pStyle w:val="afff2"/>
              <w:numPr>
                <w:ilvl w:val="0"/>
                <w:numId w:val="17"/>
              </w:numPr>
              <w:tabs>
                <w:tab w:val="left" w:pos="447"/>
              </w:tabs>
              <w:spacing w:after="0" w:line="240" w:lineRule="auto"/>
              <w:ind w:left="22" w:firstLine="0"/>
              <w:jc w:val="center"/>
              <w:rPr>
                <w:rFonts w:ascii="Times New Roman" w:eastAsia="Times New Roman" w:hAnsi="Times New Roman"/>
                <w:color w:val="000000"/>
                <w:sz w:val="24"/>
                <w:szCs w:val="24"/>
                <w:lang w:eastAsia="ru-RU"/>
              </w:rPr>
            </w:pPr>
          </w:p>
        </w:tc>
        <w:tc>
          <w:tcPr>
            <w:tcW w:w="3686" w:type="dxa"/>
            <w:tcBorders>
              <w:top w:val="nil"/>
              <w:left w:val="nil"/>
              <w:bottom w:val="single" w:sz="4" w:space="0" w:color="auto"/>
              <w:right w:val="single" w:sz="4" w:space="0" w:color="auto"/>
            </w:tcBorders>
            <w:noWrap/>
            <w:vAlign w:val="center"/>
            <w:hideMark/>
          </w:tcPr>
          <w:p w14:paraId="31C8D7C6" w14:textId="77777777" w:rsidR="00367946" w:rsidRDefault="003679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«Газпром»</w:t>
            </w:r>
          </w:p>
        </w:tc>
        <w:tc>
          <w:tcPr>
            <w:tcW w:w="2013" w:type="dxa"/>
            <w:tcBorders>
              <w:top w:val="nil"/>
              <w:left w:val="nil"/>
              <w:bottom w:val="single" w:sz="4" w:space="0" w:color="auto"/>
              <w:right w:val="single" w:sz="4" w:space="0" w:color="auto"/>
            </w:tcBorders>
            <w:vAlign w:val="center"/>
            <w:hideMark/>
          </w:tcPr>
          <w:p w14:paraId="010A954E" w14:textId="77777777" w:rsidR="00367946" w:rsidRDefault="003679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7736050003</w:t>
            </w:r>
          </w:p>
        </w:tc>
        <w:tc>
          <w:tcPr>
            <w:tcW w:w="3657" w:type="dxa"/>
            <w:tcBorders>
              <w:top w:val="nil"/>
              <w:left w:val="nil"/>
              <w:bottom w:val="single" w:sz="4" w:space="0" w:color="auto"/>
              <w:right w:val="single" w:sz="4" w:space="0" w:color="auto"/>
            </w:tcBorders>
            <w:noWrap/>
            <w:vAlign w:val="center"/>
            <w:hideMark/>
          </w:tcPr>
          <w:p w14:paraId="0E0E7D06" w14:textId="77777777" w:rsidR="00367946" w:rsidRDefault="0036794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 1 п. 2 ст. 105 НК РФ</w:t>
            </w:r>
          </w:p>
        </w:tc>
      </w:tr>
    </w:tbl>
    <w:p w14:paraId="3444F42F" w14:textId="77777777"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A3EC" w14:textId="77777777" w:rsidR="000B1B43" w:rsidRDefault="000B1B43" w:rsidP="00AC5943">
      <w:pPr>
        <w:spacing w:after="0" w:line="240" w:lineRule="auto"/>
      </w:pPr>
      <w:r>
        <w:separator/>
      </w:r>
    </w:p>
  </w:endnote>
  <w:endnote w:type="continuationSeparator" w:id="0">
    <w:p w14:paraId="369C4C60" w14:textId="77777777" w:rsidR="000B1B43" w:rsidRDefault="000B1B43" w:rsidP="00AC5943">
      <w:pPr>
        <w:spacing w:after="0" w:line="240" w:lineRule="auto"/>
      </w:pPr>
      <w:r>
        <w:continuationSeparator/>
      </w:r>
    </w:p>
  </w:endnote>
  <w:endnote w:type="continuationNotice" w:id="1">
    <w:p w14:paraId="773EBC5B" w14:textId="77777777" w:rsidR="000B1B43" w:rsidRDefault="000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E663" w14:textId="77777777" w:rsidR="000B1B43" w:rsidRDefault="000B1B43" w:rsidP="00AC5943">
      <w:pPr>
        <w:spacing w:after="0" w:line="240" w:lineRule="auto"/>
      </w:pPr>
      <w:r>
        <w:separator/>
      </w:r>
    </w:p>
  </w:footnote>
  <w:footnote w:type="continuationSeparator" w:id="0">
    <w:p w14:paraId="43EAF995" w14:textId="77777777" w:rsidR="000B1B43" w:rsidRDefault="000B1B43" w:rsidP="00AC5943">
      <w:pPr>
        <w:spacing w:after="0" w:line="240" w:lineRule="auto"/>
      </w:pPr>
      <w:r>
        <w:continuationSeparator/>
      </w:r>
    </w:p>
  </w:footnote>
  <w:footnote w:type="continuationNotice" w:id="1">
    <w:p w14:paraId="41D7AE56" w14:textId="77777777" w:rsidR="000B1B43" w:rsidRDefault="000B1B43">
      <w:pPr>
        <w:spacing w:after="0" w:line="240" w:lineRule="auto"/>
      </w:pPr>
    </w:p>
  </w:footnote>
  <w:footnote w:id="2">
    <w:p w14:paraId="5E522694" w14:textId="521989A0" w:rsidR="0049064E" w:rsidRDefault="0049064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49064E" w:rsidRDefault="004906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49064E" w:rsidRDefault="0049064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49064E" w:rsidRDefault="0049064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49064E" w:rsidRDefault="0049064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49064E" w:rsidRDefault="0049064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49064E" w:rsidRDefault="004906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49064E" w:rsidRDefault="0049064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23228"/>
      <w:docPartObj>
        <w:docPartGallery w:val="Page Numbers (Top of Page)"/>
        <w:docPartUnique/>
      </w:docPartObj>
    </w:sdtPr>
    <w:sdtEndPr>
      <w:rPr>
        <w:sz w:val="28"/>
        <w:szCs w:val="28"/>
      </w:rPr>
    </w:sdtEndPr>
    <w:sdtContent>
      <w:p w14:paraId="35BADC62" w14:textId="394BE6D6" w:rsidR="00611B46" w:rsidRPr="00454A3C" w:rsidRDefault="00611B46">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AF1D77">
          <w:rPr>
            <w:noProof/>
            <w:sz w:val="28"/>
            <w:szCs w:val="28"/>
          </w:rPr>
          <w:t>121</w:t>
        </w:r>
        <w:r w:rsidRPr="00454A3C">
          <w:rPr>
            <w:sz w:val="28"/>
            <w:szCs w:val="28"/>
          </w:rPr>
          <w:fldChar w:fldCharType="end"/>
        </w:r>
      </w:p>
    </w:sdtContent>
  </w:sdt>
  <w:p w14:paraId="5CA57C8F" w14:textId="77777777" w:rsidR="00611B46" w:rsidRDefault="00611B4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75DBC"/>
    <w:multiLevelType w:val="hybridMultilevel"/>
    <w:tmpl w:val="A4642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6" w15:restartNumberingAfterBreak="0">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9"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1"/>
  </w:num>
  <w:num w:numId="11">
    <w:abstractNumId w:val="14"/>
  </w:num>
  <w:num w:numId="12">
    <w:abstractNumId w:val="7"/>
  </w:num>
  <w:num w:numId="13">
    <w:abstractNumId w:val="13"/>
  </w:num>
  <w:num w:numId="14">
    <w:abstractNumId w:val="6"/>
  </w:num>
  <w:num w:numId="15">
    <w:abstractNumId w:val="1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0CBF"/>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67946"/>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16"/>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0166"/>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1D77"/>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00A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15:docId w15:val="{E2EE97FB-777F-40FB-9971-D6A71A04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655">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22557421">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F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CK"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19A0A7247A7B11C105F900AB901624F00A5E48195C9710006FC93925C3A9EAD42FEBB7AB4D0B7e8hFK"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6L" TargetMode="Externa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18B6C015523B499E22E623E5D9C4FD895175EF3681EA3BD0421731940F7CAED2EC76FBBDF0CBC77Dy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E31E-F798-408A-945F-62852F25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121</Pages>
  <Words>48939</Words>
  <Characters>278953</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Апостолиди Анжелика Викторовна</cp:lastModifiedBy>
  <cp:revision>5</cp:revision>
  <cp:lastPrinted>2018-11-30T12:16:00Z</cp:lastPrinted>
  <dcterms:created xsi:type="dcterms:W3CDTF">2018-12-07T13:06:00Z</dcterms:created>
  <dcterms:modified xsi:type="dcterms:W3CDTF">2018-12-18T13:37:00Z</dcterms:modified>
</cp:coreProperties>
</file>